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Росавиации от 04.03.2020 N 260-П</w:t>
              <w:br/>
              <w:t xml:space="preserve">"Об утверждении Административного регламента Федерального агентства воздушного транспорта предоставления государственной услуги по выдаче разрешений на строительство и ввод в эксплуатацию аэропортов или иных объектов инфраструктуры воздушного транспорта, являющихся объектами капитального строительства"</w:t>
              <w:br/>
              <w:t xml:space="preserve">(Зарегистрировано в Минюсте России 30.09.2020 N 60146)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10.03.2025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30 сентября 2020 г. N 60146</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ТРАНСПОРТА РОССИЙСКОЙ ФЕДЕРАЦИИ</w:t>
      </w:r>
    </w:p>
    <w:p>
      <w:pPr>
        <w:pStyle w:val="2"/>
        <w:jc w:val="center"/>
      </w:pPr>
      <w:r>
        <w:rPr>
          <w:sz w:val="24"/>
        </w:rPr>
      </w:r>
    </w:p>
    <w:p>
      <w:pPr>
        <w:pStyle w:val="2"/>
        <w:jc w:val="center"/>
      </w:pPr>
      <w:r>
        <w:rPr>
          <w:sz w:val="24"/>
        </w:rPr>
        <w:t xml:space="preserve">ФЕДЕРАЛЬНОЕ АГЕНТСТВО ВОЗДУШНОГО ТРАНСПОРТА</w:t>
      </w:r>
    </w:p>
    <w:p>
      <w:pPr>
        <w:pStyle w:val="2"/>
        <w:jc w:val="center"/>
      </w:pPr>
      <w:r>
        <w:rPr>
          <w:sz w:val="24"/>
        </w:rPr>
      </w:r>
    </w:p>
    <w:p>
      <w:pPr>
        <w:pStyle w:val="2"/>
        <w:jc w:val="center"/>
      </w:pPr>
      <w:r>
        <w:rPr>
          <w:sz w:val="24"/>
        </w:rPr>
        <w:t xml:space="preserve">ПРИКАЗ</w:t>
      </w:r>
    </w:p>
    <w:p>
      <w:pPr>
        <w:pStyle w:val="2"/>
        <w:jc w:val="center"/>
      </w:pPr>
      <w:r>
        <w:rPr>
          <w:sz w:val="24"/>
        </w:rPr>
        <w:t xml:space="preserve">от 4 марта 2020 г. N 260-П</w:t>
      </w:r>
    </w:p>
    <w:p>
      <w:pPr>
        <w:pStyle w:val="2"/>
        <w:jc w:val="center"/>
      </w:pPr>
      <w:r>
        <w:rPr>
          <w:sz w:val="24"/>
        </w:rPr>
      </w:r>
    </w:p>
    <w:p>
      <w:pPr>
        <w:pStyle w:val="2"/>
        <w:jc w:val="center"/>
      </w:pPr>
      <w:r>
        <w:rPr>
          <w:sz w:val="24"/>
        </w:rPr>
        <w:t xml:space="preserve">ОБ УТВЕРЖДЕНИИ АДМИНИСТРАТИВНОГО РЕГЛАМЕНТА</w:t>
      </w:r>
    </w:p>
    <w:p>
      <w:pPr>
        <w:pStyle w:val="2"/>
        <w:jc w:val="center"/>
      </w:pPr>
      <w:r>
        <w:rPr>
          <w:sz w:val="24"/>
        </w:rPr>
        <w:t xml:space="preserve">ФЕДЕРАЛЬНОГО АГЕНТСТВА ВОЗДУШНОГО ТРАНСПОРТА ПРЕДОСТАВЛЕНИЯ</w:t>
      </w:r>
    </w:p>
    <w:p>
      <w:pPr>
        <w:pStyle w:val="2"/>
        <w:jc w:val="center"/>
      </w:pPr>
      <w:r>
        <w:rPr>
          <w:sz w:val="24"/>
        </w:rPr>
        <w:t xml:space="preserve">ГОСУДАРСТВЕННОЙ УСЛУГИ ПО ВЫДАЧЕ РАЗРЕШЕНИЙ</w:t>
      </w:r>
    </w:p>
    <w:p>
      <w:pPr>
        <w:pStyle w:val="2"/>
        <w:jc w:val="center"/>
      </w:pPr>
      <w:r>
        <w:rPr>
          <w:sz w:val="24"/>
        </w:rPr>
        <w:t xml:space="preserve">НА СТРОИТЕЛЬСТВО И ВВОД В ЭКСПЛУАТАЦИЮ АЭРОПОРТОВ ИЛИ ИНЫХ</w:t>
      </w:r>
    </w:p>
    <w:p>
      <w:pPr>
        <w:pStyle w:val="2"/>
        <w:jc w:val="center"/>
      </w:pPr>
      <w:r>
        <w:rPr>
          <w:sz w:val="24"/>
        </w:rPr>
        <w:t xml:space="preserve">ОБЪЕКТОВ ИНФРАСТРУКТУРЫ ВОЗДУШНОГО ТРАНСПОРТА, ЯВЛЯЮЩИХСЯ</w:t>
      </w:r>
    </w:p>
    <w:p>
      <w:pPr>
        <w:pStyle w:val="2"/>
        <w:jc w:val="center"/>
      </w:pPr>
      <w:r>
        <w:rPr>
          <w:sz w:val="24"/>
        </w:rPr>
        <w:t xml:space="preserve">ОБЪЕКТАМИ КАПИТАЛЬНОГО СТРОИТЕЛЬСТВА</w:t>
      </w:r>
    </w:p>
    <w:p>
      <w:pPr>
        <w:pStyle w:val="0"/>
        <w:jc w:val="both"/>
      </w:pPr>
      <w:r>
        <w:rPr>
          <w:sz w:val="24"/>
        </w:rPr>
      </w:r>
    </w:p>
    <w:p>
      <w:pPr>
        <w:pStyle w:val="0"/>
        <w:ind w:firstLine="540"/>
        <w:jc w:val="both"/>
      </w:pPr>
      <w:r>
        <w:rPr>
          <w:sz w:val="24"/>
        </w:rPr>
        <w:t xml:space="preserve">В соответствии с Федеральным </w:t>
      </w:r>
      <w:hyperlink w:history="0" r:id="rId7" w:tooltip="Федеральный закон от 27.07.2010 N 210-ФЗ (ред. от 28.12.2024)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 2020, N 9 ст. 1127), </w:t>
      </w:r>
      <w:hyperlink w:history="0" r:id="rId8" w:tooltip="Постановление Правительства РФ от 30.07.2004 N 396 (ред. от 05.07.2024) &quot;Об утверждении Положения о Федеральном агентстве воздушного транспорта&quot; (с изм. и доп., вступ. в силу с 01.01.2025) {КонсультантПлюс}">
        <w:r>
          <w:rPr>
            <w:sz w:val="24"/>
            <w:color w:val="0000ff"/>
          </w:rPr>
          <w:t xml:space="preserve">подпунктом 5.4.53 пункта 5</w:t>
        </w:r>
      </w:hyperlink>
      <w:r>
        <w:rPr>
          <w:sz w:val="24"/>
        </w:rPr>
        <w:t xml:space="preserve"> Положения о Федеральном агентстве воздушного транспорта, утвержденного постановлением Правительства Российской Федерации от 30 июля 2004 г. N 396 "Об утверждении Положения о Федеральном агентстве воздушного транспорта" (Собрание законодательства Российской Федерации, 2004, N 32, ст. 3343; 2020, N 11, ст. 1542), </w:t>
      </w:r>
      <w:hyperlink w:history="0" r:id="rId9" w:tooltip="Постановление Правительства РФ от 16.05.2011 N 373 (ред. от 20.07.2021) &quo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quot; (вместе с &quot;Правилами разработки и утверждения административных регламентов осуществления государственного контроля (надзора)&quot;, &quot;Правилами разработки и утверждения административных регламентов предоставления государственных услуг&quot;, &quot;Правилами проведения экспертизы  {КонсультантПлюс}">
        <w:r>
          <w:rPr>
            <w:sz w:val="24"/>
            <w:color w:val="0000ff"/>
          </w:rPr>
          <w:t xml:space="preserve">постановлением</w:t>
        </w:r>
      </w:hyperlink>
      <w:r>
        <w:rPr>
          <w:sz w:val="24"/>
        </w:rPr>
        <w:t xml:space="preserve"> Правительства Российской Федерации от 16 мая 2011 г.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(Собрание законодательства Российской Федерации, 2011, N 22, ст. 3169; 2018, N 46, ст. 7050) приказываю:</w:t>
      </w:r>
    </w:p>
    <w:p>
      <w:pPr>
        <w:pStyle w:val="0"/>
        <w:spacing w:before="240" w:line-rule="auto"/>
        <w:ind w:firstLine="540"/>
        <w:jc w:val="both"/>
      </w:pPr>
      <w:r>
        <w:rPr>
          <w:sz w:val="24"/>
        </w:rPr>
        <w:t xml:space="preserve">1. Утвердить прилагаемый Административный </w:t>
      </w:r>
      <w:hyperlink w:history="0" w:anchor="P34" w:tooltip="АДМИНИСТРАТИВНЫЙ РЕГЛАМЕНТ">
        <w:r>
          <w:rPr>
            <w:sz w:val="24"/>
            <w:color w:val="0000ff"/>
          </w:rPr>
          <w:t xml:space="preserve">регламент</w:t>
        </w:r>
      </w:hyperlink>
      <w:r>
        <w:rPr>
          <w:sz w:val="24"/>
        </w:rPr>
        <w:t xml:space="preserve"> Федерального агентства воздушного транспорта предоставления государственной услуги по выдаче разрешений на строительство и ввод в эксплуатацию аэропортов или иных объектов инфраструктуры воздушного транспорта, являющихся объектами капитального строительства.</w:t>
      </w:r>
    </w:p>
    <w:p>
      <w:pPr>
        <w:pStyle w:val="0"/>
        <w:spacing w:before="240" w:line-rule="auto"/>
        <w:ind w:firstLine="540"/>
        <w:jc w:val="both"/>
      </w:pPr>
      <w:r>
        <w:rPr>
          <w:sz w:val="24"/>
        </w:rPr>
        <w:t xml:space="preserve">2. Настоящий приказ вступает в силу со дня вступления в силу нормативного правового акта Министерства транспорта Российской Федерации о признании утратившим силу </w:t>
      </w:r>
      <w:hyperlink w:history="0" r:id="rId10" w:tooltip="Приказ Минтранса России от 22.07.2014 N 195 (ред. от 07.07.2017) &quot;Об утверждении Административного регламента Федерального агентства воздушного транспорта предоставления государственной услуги по выдаче разрешений на строительство и ввод в эксплуатацию объектов аэропортов и иных объектов авиационной инфраструктуры (включая объекты единой системы организации воздушного движения), являющихся объектами капитального строительства&quot; (Зарегистрировано в Минюсте России 25.08.2014 N 33873) ------------ Утратил силу или отменен {КонсультантПлюс}">
        <w:r>
          <w:rPr>
            <w:sz w:val="24"/>
            <w:color w:val="0000ff"/>
          </w:rPr>
          <w:t xml:space="preserve">приказа</w:t>
        </w:r>
      </w:hyperlink>
      <w:r>
        <w:rPr>
          <w:sz w:val="24"/>
        </w:rPr>
        <w:t xml:space="preserve"> Министерства транспорта Российской Федерации от 22 июля 2014 г. N 195 "Об утверждении Административного регламента Федерального агентства воздушного транспорта предоставления государственной услуги по выдаче разрешений на строительство и ввод в эксплуатацию объектов аэропортов и иных объектов авиационной инфраструктуры (включая объекты единой системы организации воздушного движения), являющихся объектами капитального строительства" (зарегистрирован Минюстом России 25 августа 2014 г., регистрационный N 33873) с изменениями, внесенными приказом Министерства транспорта Российской Федерации от 7 июля 2017 г. N 258 (зарегистрирован Минюстом России 27 сентября 2017 г., регистрационный N 48338).</w:t>
      </w:r>
    </w:p>
    <w:p>
      <w:pPr>
        <w:pStyle w:val="0"/>
        <w:jc w:val="both"/>
      </w:pPr>
      <w:r>
        <w:rPr>
          <w:sz w:val="24"/>
        </w:rPr>
      </w:r>
    </w:p>
    <w:p>
      <w:pPr>
        <w:pStyle w:val="0"/>
        <w:jc w:val="right"/>
      </w:pPr>
      <w:r>
        <w:rPr>
          <w:sz w:val="24"/>
        </w:rPr>
        <w:t xml:space="preserve">Руководитель</w:t>
      </w:r>
    </w:p>
    <w:p>
      <w:pPr>
        <w:pStyle w:val="0"/>
        <w:jc w:val="right"/>
      </w:pPr>
      <w:r>
        <w:rPr>
          <w:sz w:val="24"/>
        </w:rPr>
        <w:t xml:space="preserve">А.В.НЕРАДЬКО</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w:t>
      </w:r>
    </w:p>
    <w:p>
      <w:pPr>
        <w:pStyle w:val="0"/>
        <w:jc w:val="right"/>
      </w:pPr>
      <w:r>
        <w:rPr>
          <w:sz w:val="24"/>
        </w:rPr>
        <w:t xml:space="preserve">приказом Федерального агентства</w:t>
      </w:r>
    </w:p>
    <w:p>
      <w:pPr>
        <w:pStyle w:val="0"/>
        <w:jc w:val="right"/>
      </w:pPr>
      <w:r>
        <w:rPr>
          <w:sz w:val="24"/>
        </w:rPr>
        <w:t xml:space="preserve">воздушного транспорта</w:t>
      </w:r>
    </w:p>
    <w:p>
      <w:pPr>
        <w:pStyle w:val="0"/>
        <w:jc w:val="right"/>
      </w:pPr>
      <w:r>
        <w:rPr>
          <w:sz w:val="24"/>
        </w:rPr>
        <w:t xml:space="preserve">от 4 марта 2020 г. N 260-П</w:t>
      </w:r>
    </w:p>
    <w:p>
      <w:pPr>
        <w:pStyle w:val="0"/>
        <w:jc w:val="both"/>
      </w:pPr>
      <w:r>
        <w:rPr>
          <w:sz w:val="24"/>
        </w:rPr>
      </w:r>
    </w:p>
    <w:bookmarkStart w:id="34" w:name="P34"/>
    <w:bookmarkEnd w:id="34"/>
    <w:p>
      <w:pPr>
        <w:pStyle w:val="2"/>
        <w:jc w:val="center"/>
      </w:pPr>
      <w:r>
        <w:rPr>
          <w:sz w:val="24"/>
        </w:rPr>
        <w:t xml:space="preserve">АДМИНИСТРАТИВНЫЙ РЕГЛАМЕНТ</w:t>
      </w:r>
    </w:p>
    <w:p>
      <w:pPr>
        <w:pStyle w:val="2"/>
        <w:jc w:val="center"/>
      </w:pPr>
      <w:r>
        <w:rPr>
          <w:sz w:val="24"/>
        </w:rPr>
        <w:t xml:space="preserve">ФЕДЕРАЛЬНОГО АГЕНТСТВА ВОЗДУШНОГО ТРАНСПОРТА</w:t>
      </w:r>
    </w:p>
    <w:p>
      <w:pPr>
        <w:pStyle w:val="2"/>
        <w:jc w:val="center"/>
      </w:pPr>
      <w:r>
        <w:rPr>
          <w:sz w:val="24"/>
        </w:rPr>
        <w:t xml:space="preserve">ПРЕДОСТАВЛЕНИЯ ГОСУДАРСТВЕННОЙ УСЛУГИ ПО ВЫДАЧЕ РАЗРЕШЕНИЙ</w:t>
      </w:r>
    </w:p>
    <w:p>
      <w:pPr>
        <w:pStyle w:val="2"/>
        <w:jc w:val="center"/>
      </w:pPr>
      <w:r>
        <w:rPr>
          <w:sz w:val="24"/>
        </w:rPr>
        <w:t xml:space="preserve">НА СТРОИТЕЛЬСТВО И ВВОД В ЭКСПЛУАТАЦИЮ АЭРОПОРТОВ ИЛИ ИНЫХ</w:t>
      </w:r>
    </w:p>
    <w:p>
      <w:pPr>
        <w:pStyle w:val="2"/>
        <w:jc w:val="center"/>
      </w:pPr>
      <w:r>
        <w:rPr>
          <w:sz w:val="24"/>
        </w:rPr>
        <w:t xml:space="preserve">ОБЪЕКТОВ ИНФРАСТРУКТУРЫ ВОЗДУШНОГО ТРАНСПОРТА, ЯВЛЯЮЩИХСЯ</w:t>
      </w:r>
    </w:p>
    <w:p>
      <w:pPr>
        <w:pStyle w:val="2"/>
        <w:jc w:val="center"/>
      </w:pPr>
      <w:r>
        <w:rPr>
          <w:sz w:val="24"/>
        </w:rPr>
        <w:t xml:space="preserve">ОБЪЕКТАМИ КАПИТАЛЬНОГО СТРОИТЕЛЬСТВА</w:t>
      </w:r>
    </w:p>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2"/>
        <w:outlineLvl w:val="2"/>
        <w:jc w:val="center"/>
      </w:pPr>
      <w:r>
        <w:rPr>
          <w:sz w:val="24"/>
        </w:rPr>
        <w:t xml:space="preserve">Предмет регулирования административного регламента</w:t>
      </w:r>
    </w:p>
    <w:p>
      <w:pPr>
        <w:pStyle w:val="0"/>
        <w:jc w:val="both"/>
      </w:pPr>
      <w:r>
        <w:rPr>
          <w:sz w:val="24"/>
        </w:rPr>
      </w:r>
    </w:p>
    <w:p>
      <w:pPr>
        <w:pStyle w:val="0"/>
        <w:ind w:firstLine="540"/>
        <w:jc w:val="both"/>
      </w:pPr>
      <w:r>
        <w:rPr>
          <w:sz w:val="24"/>
        </w:rPr>
        <w:t xml:space="preserve">1. Административный регламент Федерального агентства воздушного транспорта предоставления государственной услуги по выдаче </w:t>
      </w:r>
      <w:r>
        <w:rPr>
          <w:sz w:val="24"/>
        </w:rPr>
        <w:t xml:space="preserve">разрешений</w:t>
      </w:r>
      <w:r>
        <w:rPr>
          <w:sz w:val="24"/>
        </w:rPr>
        <w:t xml:space="preserve"> на строительство и ввод в эксплуатацию аэропортов или иных объектов инфраструктуры воздушного транспорта, являющихся объектами капитального строительства (далее - Административный регламент), устанавливает сроки и последовательность административных процедур (действий), осуществляемых в процессе предоставления Федеральным агентством воздушного транспорта и его территориальными органами государственной услуги по выдаче разрешений на строительство и ввод в эксплуатацию аэропортов или иных объектов инфраструктуры воздушного транспорта, являющихся объектами капитального строительства (далее - государственная услуга).</w:t>
      </w:r>
    </w:p>
    <w:p>
      <w:pPr>
        <w:pStyle w:val="0"/>
        <w:jc w:val="both"/>
      </w:pPr>
      <w:r>
        <w:rPr>
          <w:sz w:val="24"/>
        </w:rPr>
      </w:r>
    </w:p>
    <w:p>
      <w:pPr>
        <w:pStyle w:val="2"/>
        <w:outlineLvl w:val="2"/>
        <w:jc w:val="center"/>
      </w:pPr>
      <w:r>
        <w:rPr>
          <w:sz w:val="24"/>
        </w:rPr>
        <w:t xml:space="preserve">Круг заявителей</w:t>
      </w:r>
    </w:p>
    <w:p>
      <w:pPr>
        <w:pStyle w:val="0"/>
        <w:jc w:val="both"/>
      </w:pPr>
      <w:r>
        <w:rPr>
          <w:sz w:val="24"/>
        </w:rPr>
      </w:r>
    </w:p>
    <w:p>
      <w:pPr>
        <w:pStyle w:val="0"/>
        <w:ind w:firstLine="540"/>
        <w:jc w:val="both"/>
      </w:pPr>
      <w:r>
        <w:rPr>
          <w:sz w:val="24"/>
        </w:rPr>
        <w:t xml:space="preserve">2. Заявителями при предоставлении государственной услуги являются физические и юридические лица, выполняющие функции застройщика по строительству, реконструкции аэропортов или иных объектов инфраструктуры воздушного транспорта, являющихся объектами капитального строительства (далее - заявители).</w:t>
      </w:r>
    </w:p>
    <w:p>
      <w:pPr>
        <w:pStyle w:val="0"/>
        <w:jc w:val="both"/>
      </w:pPr>
      <w:r>
        <w:rPr>
          <w:sz w:val="24"/>
        </w:rPr>
      </w:r>
    </w:p>
    <w:p>
      <w:pPr>
        <w:pStyle w:val="2"/>
        <w:outlineLvl w:val="2"/>
        <w:jc w:val="center"/>
      </w:pPr>
      <w:r>
        <w:rPr>
          <w:sz w:val="24"/>
        </w:rPr>
        <w:t xml:space="preserve">Требования к порядку информирования о предоставлении</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3. Информация о месте нахождения (адресе), контактных телефонах (телефонах для справок, консультаций), адресах электронной почты и сведения об адресах сайтов Росавиации и территориальных органов размещаются на официальном сайте Росавиации в информационно-телекоммуникационной сети "Интернет" (</w:t>
      </w:r>
      <w:hyperlink w:history="0" r:id="rId11">
        <w:r>
          <w:rPr>
            <w:sz w:val="24"/>
            <w:color w:val="0000ff"/>
          </w:rPr>
          <w:t xml:space="preserve">www.favt.ru</w:t>
        </w:r>
      </w:hyperlink>
      <w:r>
        <w:rPr>
          <w:sz w:val="24"/>
        </w:rPr>
        <w:t xml:space="preserve">) и территориальных органов (далее - информационные ресурсы Росавиации в сети Интернет), а также в федеральной государственной информационной системе "Федеральный реестр государственных услуг (функций)" (далее - Федеральный реестр) и в федеральной государственной информационной системе "Единый портал государственных и муниципальных услуг (функций)" (</w:t>
      </w:r>
      <w:hyperlink w:history="0" r:id="rId12">
        <w:r>
          <w:rPr>
            <w:sz w:val="24"/>
            <w:color w:val="0000ff"/>
          </w:rPr>
          <w:t xml:space="preserve">www.gosuslugi.ru</w:t>
        </w:r>
      </w:hyperlink>
      <w:r>
        <w:rPr>
          <w:sz w:val="24"/>
        </w:rPr>
        <w:t xml:space="preserve">) (далее - Единый портал).</w:t>
      </w:r>
    </w:p>
    <w:p>
      <w:pPr>
        <w:pStyle w:val="0"/>
        <w:spacing w:before="240" w:line-rule="auto"/>
        <w:ind w:firstLine="540"/>
        <w:jc w:val="both"/>
      </w:pPr>
      <w:r>
        <w:rPr>
          <w:sz w:val="24"/>
        </w:rPr>
        <w:t xml:space="preserve">4. Сведения о графиках работы, о месте нахождения Росавиации и территориальных органов сообщаются по телефонам для справок (консультаций), а также размещаются:</w:t>
      </w:r>
    </w:p>
    <w:p>
      <w:pPr>
        <w:pStyle w:val="0"/>
        <w:spacing w:before="240" w:line-rule="auto"/>
        <w:ind w:firstLine="540"/>
        <w:jc w:val="both"/>
      </w:pPr>
      <w:r>
        <w:rPr>
          <w:sz w:val="24"/>
        </w:rPr>
        <w:t xml:space="preserve">на информационных ресурсах Росавиации в сети Интернет;</w:t>
      </w:r>
    </w:p>
    <w:p>
      <w:pPr>
        <w:pStyle w:val="0"/>
        <w:spacing w:before="240" w:line-rule="auto"/>
        <w:ind w:firstLine="540"/>
        <w:jc w:val="both"/>
      </w:pPr>
      <w:r>
        <w:rPr>
          <w:sz w:val="24"/>
        </w:rPr>
        <w:t xml:space="preserve">в Федеральном реестре;</w:t>
      </w:r>
    </w:p>
    <w:p>
      <w:pPr>
        <w:pStyle w:val="0"/>
        <w:spacing w:before="240" w:line-rule="auto"/>
        <w:ind w:firstLine="540"/>
        <w:jc w:val="both"/>
      </w:pPr>
      <w:r>
        <w:rPr>
          <w:sz w:val="24"/>
        </w:rPr>
        <w:t xml:space="preserve">на Едином портале;</w:t>
      </w:r>
    </w:p>
    <w:p>
      <w:pPr>
        <w:pStyle w:val="0"/>
        <w:spacing w:before="240" w:line-rule="auto"/>
        <w:ind w:firstLine="540"/>
        <w:jc w:val="both"/>
      </w:pPr>
      <w:r>
        <w:rPr>
          <w:sz w:val="24"/>
        </w:rPr>
        <w:t xml:space="preserve">на информационном стенде в местах предоставления государственной услуги, доступных для заявителей.</w:t>
      </w:r>
    </w:p>
    <w:p>
      <w:pPr>
        <w:pStyle w:val="0"/>
        <w:spacing w:before="240" w:line-rule="auto"/>
        <w:ind w:firstLine="540"/>
        <w:jc w:val="both"/>
      </w:pPr>
      <w:r>
        <w:rPr>
          <w:sz w:val="24"/>
        </w:rPr>
        <w:t xml:space="preserve">5. Информация по вопросам предоставления государственной услуги предоставляется заявителям государственными служащими Росавиации или территориального органа по телефону и на личном приеме, а также размещается:</w:t>
      </w:r>
    </w:p>
    <w:p>
      <w:pPr>
        <w:pStyle w:val="0"/>
        <w:spacing w:before="240" w:line-rule="auto"/>
        <w:ind w:firstLine="540"/>
        <w:jc w:val="both"/>
      </w:pPr>
      <w:r>
        <w:rPr>
          <w:sz w:val="24"/>
        </w:rPr>
        <w:t xml:space="preserve">на информационных ресурсах Росавиации в сети Интернет;</w:t>
      </w:r>
    </w:p>
    <w:p>
      <w:pPr>
        <w:pStyle w:val="0"/>
        <w:spacing w:before="240" w:line-rule="auto"/>
        <w:ind w:firstLine="540"/>
        <w:jc w:val="both"/>
      </w:pPr>
      <w:r>
        <w:rPr>
          <w:sz w:val="24"/>
        </w:rPr>
        <w:t xml:space="preserve">в Федеральном реестре;</w:t>
      </w:r>
    </w:p>
    <w:p>
      <w:pPr>
        <w:pStyle w:val="0"/>
        <w:spacing w:before="240" w:line-rule="auto"/>
        <w:ind w:firstLine="540"/>
        <w:jc w:val="both"/>
      </w:pPr>
      <w:r>
        <w:rPr>
          <w:sz w:val="24"/>
        </w:rPr>
        <w:t xml:space="preserve">на Едином портале;</w:t>
      </w:r>
    </w:p>
    <w:p>
      <w:pPr>
        <w:pStyle w:val="0"/>
        <w:spacing w:before="240" w:line-rule="auto"/>
        <w:ind w:firstLine="540"/>
        <w:jc w:val="both"/>
      </w:pPr>
      <w:r>
        <w:rPr>
          <w:sz w:val="24"/>
        </w:rPr>
        <w:t xml:space="preserve">на информационном стенде в местах предоставления государственной услуги, доступных для заявителей.</w:t>
      </w:r>
    </w:p>
    <w:p>
      <w:pPr>
        <w:pStyle w:val="0"/>
        <w:spacing w:before="240" w:line-rule="auto"/>
        <w:ind w:firstLine="540"/>
        <w:jc w:val="both"/>
      </w:pPr>
      <w:r>
        <w:rPr>
          <w:sz w:val="24"/>
        </w:rPr>
        <w:t xml:space="preserve">6. Информация на Едином портале о порядке и сроках предоставления государственной услуги на основании сведений, содержащихся в Федеральном реестре, предоставляется заявителю бесплатно.</w:t>
      </w:r>
    </w:p>
    <w:p>
      <w:pPr>
        <w:pStyle w:val="0"/>
        <w:spacing w:before="240" w:line-rule="auto"/>
        <w:ind w:firstLine="540"/>
        <w:jc w:val="both"/>
      </w:pPr>
      <w:r>
        <w:rPr>
          <w:sz w:val="24"/>
        </w:rPr>
        <w:t xml:space="preserve">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pPr>
        <w:pStyle w:val="0"/>
        <w:spacing w:before="240" w:line-rule="auto"/>
        <w:ind w:firstLine="540"/>
        <w:jc w:val="both"/>
      </w:pPr>
      <w:r>
        <w:rPr>
          <w:sz w:val="24"/>
        </w:rPr>
        <w:t xml:space="preserve">7. В ответе по телефону на устные обращения государственный служащий Росавиации или территориального органа информирует обратившегося заявителя о своих фамилии, имени, отчестве (при наличии), должности, о порядке предоставления государственной услуги или сообщает номер телефона, по которому можно получить необходимую информацию (консультацию).</w:t>
      </w:r>
    </w:p>
    <w:p>
      <w:pPr>
        <w:pStyle w:val="0"/>
        <w:spacing w:before="240" w:line-rule="auto"/>
        <w:ind w:firstLine="540"/>
        <w:jc w:val="both"/>
      </w:pPr>
      <w:r>
        <w:rPr>
          <w:sz w:val="24"/>
        </w:rPr>
        <w:t xml:space="preserve">8. С момента представления заявления о предоставлении государственной услуги заявитель имеет право на получение сведений о ходе предоставления государственной услуги по телефону, электронной почте с использованием информационных ресурсов Росавиации в сети Интернет, а также Единого портала или на личном приеме.</w:t>
      </w:r>
    </w:p>
    <w:p>
      <w:pPr>
        <w:pStyle w:val="0"/>
        <w:jc w:val="both"/>
      </w:pPr>
      <w:r>
        <w:rPr>
          <w:sz w:val="24"/>
        </w:rPr>
      </w:r>
    </w:p>
    <w:p>
      <w:pPr>
        <w:pStyle w:val="2"/>
        <w:outlineLvl w:val="1"/>
        <w:jc w:val="center"/>
      </w:pPr>
      <w:r>
        <w:rPr>
          <w:sz w:val="24"/>
        </w:rPr>
        <w:t xml:space="preserve">II. Стандарт предоставления государственной услуги</w:t>
      </w:r>
    </w:p>
    <w:p>
      <w:pPr>
        <w:pStyle w:val="0"/>
        <w:jc w:val="both"/>
      </w:pPr>
      <w:r>
        <w:rPr>
          <w:sz w:val="24"/>
        </w:rPr>
      </w:r>
    </w:p>
    <w:p>
      <w:pPr>
        <w:pStyle w:val="2"/>
        <w:outlineLvl w:val="2"/>
        <w:jc w:val="center"/>
      </w:pPr>
      <w:r>
        <w:rPr>
          <w:sz w:val="24"/>
        </w:rPr>
        <w:t xml:space="preserve">Наименование государственной услуги</w:t>
      </w:r>
    </w:p>
    <w:p>
      <w:pPr>
        <w:pStyle w:val="0"/>
        <w:jc w:val="both"/>
      </w:pPr>
      <w:r>
        <w:rPr>
          <w:sz w:val="24"/>
        </w:rPr>
      </w:r>
    </w:p>
    <w:p>
      <w:pPr>
        <w:pStyle w:val="0"/>
        <w:ind w:firstLine="540"/>
        <w:jc w:val="both"/>
      </w:pPr>
      <w:r>
        <w:rPr>
          <w:sz w:val="24"/>
        </w:rPr>
        <w:t xml:space="preserve">9. Государственная услуга по выдаче разрешений на строительство и ввод в эксплуатацию аэропортов или иных объектов инфраструктуры воздушного транспорта, являющихся объектами капитального строительства.</w:t>
      </w:r>
    </w:p>
    <w:p>
      <w:pPr>
        <w:pStyle w:val="0"/>
        <w:jc w:val="both"/>
      </w:pPr>
      <w:r>
        <w:rPr>
          <w:sz w:val="24"/>
        </w:rPr>
      </w:r>
    </w:p>
    <w:p>
      <w:pPr>
        <w:pStyle w:val="2"/>
        <w:outlineLvl w:val="2"/>
        <w:jc w:val="center"/>
      </w:pPr>
      <w:r>
        <w:rPr>
          <w:sz w:val="24"/>
        </w:rPr>
        <w:t xml:space="preserve">Наименование федерального органа исполнительной власти,</w:t>
      </w:r>
    </w:p>
    <w:p>
      <w:pPr>
        <w:pStyle w:val="2"/>
        <w:jc w:val="center"/>
      </w:pPr>
      <w:r>
        <w:rPr>
          <w:sz w:val="24"/>
        </w:rPr>
        <w:t xml:space="preserve">предоставляющего государственную услугу</w:t>
      </w:r>
    </w:p>
    <w:p>
      <w:pPr>
        <w:pStyle w:val="0"/>
        <w:jc w:val="both"/>
      </w:pPr>
      <w:r>
        <w:rPr>
          <w:sz w:val="24"/>
        </w:rPr>
      </w:r>
    </w:p>
    <w:p>
      <w:pPr>
        <w:pStyle w:val="0"/>
        <w:ind w:firstLine="540"/>
        <w:jc w:val="both"/>
      </w:pPr>
      <w:r>
        <w:rPr>
          <w:sz w:val="24"/>
        </w:rPr>
        <w:t xml:space="preserve">10. Государственная услуга предоставляется Росавиацией и территориальными органами.</w:t>
      </w:r>
    </w:p>
    <w:bookmarkStart w:id="80" w:name="P80"/>
    <w:bookmarkEnd w:id="80"/>
    <w:p>
      <w:pPr>
        <w:pStyle w:val="0"/>
        <w:spacing w:before="240" w:line-rule="auto"/>
        <w:ind w:firstLine="540"/>
        <w:jc w:val="both"/>
      </w:pPr>
      <w:r>
        <w:rPr>
          <w:sz w:val="24"/>
        </w:rPr>
        <w:t xml:space="preserve">10.1. Государственная услуга предоставляется Росавиацией в части выдачи разрешений на строительство и ввод в эксплуатацию аэропортов или иных объектов инфраструктуры воздушного транспорта, являющихся объектами капитального строительства, в следующих случаях:</w:t>
      </w:r>
    </w:p>
    <w:p>
      <w:pPr>
        <w:pStyle w:val="0"/>
        <w:spacing w:before="240" w:line-rule="auto"/>
        <w:ind w:firstLine="540"/>
        <w:jc w:val="both"/>
      </w:pPr>
      <w:r>
        <w:rPr>
          <w:sz w:val="24"/>
        </w:rPr>
        <w:t xml:space="preserve">объекты инфраструктуры воздушного транспорта являются особо опасными, технически сложными объектами в соответствии с воздушным законодательством Российской Федерации;</w:t>
      </w:r>
    </w:p>
    <w:p>
      <w:pPr>
        <w:pStyle w:val="0"/>
        <w:spacing w:before="240" w:line-rule="auto"/>
        <w:ind w:firstLine="540"/>
        <w:jc w:val="both"/>
      </w:pPr>
      <w:r>
        <w:rPr>
          <w:sz w:val="24"/>
        </w:rPr>
        <w:t xml:space="preserve">строительство или реконструкция аэропортов или иных объектов инфраструктуры воздушного транспорта осуществляется с привлечением средств федерального бюджета;</w:t>
      </w:r>
    </w:p>
    <w:p>
      <w:pPr>
        <w:pStyle w:val="0"/>
        <w:spacing w:before="240" w:line-rule="auto"/>
        <w:ind w:firstLine="540"/>
        <w:jc w:val="both"/>
      </w:pPr>
      <w:r>
        <w:rPr>
          <w:sz w:val="24"/>
        </w:rPr>
        <w:t xml:space="preserve">строительство аэропортов или иных объектов инфраструктуры воздушного транспорта осуществляется в рамках концессионного соглашения или иных соглашений, предусматривающих возникновение права собственности Российской Федерации на данные объекты.</w:t>
      </w:r>
    </w:p>
    <w:p>
      <w:pPr>
        <w:pStyle w:val="0"/>
        <w:spacing w:before="240" w:line-rule="auto"/>
        <w:ind w:firstLine="540"/>
        <w:jc w:val="both"/>
      </w:pPr>
      <w:r>
        <w:rPr>
          <w:sz w:val="24"/>
        </w:rPr>
        <w:t xml:space="preserve">10.2. Государственная услуга предоставляется территориальными органами в части выдачи разрешений на строительство и ввод в эксплуатацию аэропортов или иных объектов инфраструктуры воздушного транспорта, являющихся объектами капитального строительства, расположенных на территориях субъектов Российской Федерации и находящихся в сфере деятельности соответствующих территориальных органов, за исключением объектов, указанных в </w:t>
      </w:r>
      <w:hyperlink w:history="0" w:anchor="P80" w:tooltip="10.1. Государственная услуга предоставляется Росавиацией в части выдачи разрешений на строительство и ввод в эксплуатацию аэропортов или иных объектов инфраструктуры воздушного транспорта, являющихся объектами капитального строительства, в следующих случаях:">
        <w:r>
          <w:rPr>
            <w:sz w:val="24"/>
            <w:color w:val="0000ff"/>
          </w:rPr>
          <w:t xml:space="preserve">пункте 10.1</w:t>
        </w:r>
      </w:hyperlink>
      <w:r>
        <w:rPr>
          <w:sz w:val="24"/>
        </w:rPr>
        <w:t xml:space="preserve"> Административного регламента.</w:t>
      </w:r>
    </w:p>
    <w:p>
      <w:pPr>
        <w:pStyle w:val="0"/>
        <w:spacing w:before="240" w:line-rule="auto"/>
        <w:ind w:firstLine="540"/>
        <w:jc w:val="both"/>
      </w:pPr>
      <w:r>
        <w:rPr>
          <w:sz w:val="24"/>
        </w:rPr>
        <w:t xml:space="preserve">11. В предоставлении государственной услуги участвуют Федеральное автономное учреждение "Главное управление государственной экспертизы", органы исполнительной власти субъектов Российской Федерации, уполномоченные на проведение государственной экспертизы проектной документации, или подведомственные указанным органам государственные (бюджетные или автономные) учреждения, организации, аккредитованные на право проведения негосударственной экспертизы проектной документации.</w:t>
      </w:r>
    </w:p>
    <w:p>
      <w:pPr>
        <w:pStyle w:val="0"/>
        <w:spacing w:before="240" w:line-rule="auto"/>
        <w:ind w:firstLine="540"/>
        <w:jc w:val="both"/>
      </w:pPr>
      <w:r>
        <w:rPr>
          <w:sz w:val="24"/>
        </w:rPr>
        <w:t xml:space="preserve">12. При предоставлении государственной услуги Росавиация и территориальные органы не вправе:</w:t>
      </w:r>
    </w:p>
    <w:p>
      <w:pPr>
        <w:pStyle w:val="0"/>
        <w:spacing w:before="240" w:line-rule="auto"/>
        <w:ind w:firstLine="540"/>
        <w:jc w:val="both"/>
      </w:pPr>
      <w:r>
        <w:rPr>
          <w:sz w:val="24"/>
        </w:rPr>
        <w:t xml:space="preserve">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w:t>
      </w:r>
      <w:hyperlink w:history="0" r:id="rId13" w:tooltip="Постановление Правительства РФ от 06.05.2011 N 352 (ред. от 23.01.2025) &quot;Об утверждении перечня услуг,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осударственными корпорациями, наделенными в соответствии с федеральными законами полномочиями по предоставлению государственных услуг в установленной сфере деятельности, государственных услуг и предоставляются организациями и уполномоченными в соответс {КонсультантПлюс}">
        <w:r>
          <w:rPr>
            <w:sz w:val="24"/>
            <w:color w:val="0000ff"/>
          </w:rPr>
          <w:t xml:space="preserve">перечень</w:t>
        </w:r>
      </w:hyperlink>
      <w:r>
        <w:rPr>
          <w:sz w:val="24"/>
        </w:rPr>
        <w:t xml:space="preserve"> услуг, которые являются необходимыми и обязательными для предоставления государственных услуг, утвержденный постановлением Правительства Российской Федерации от 6 мая 2011 г. N 352 "Об утверждении перечня услуг, которые являются необходимыми и обязательными для предоставления федеральными органами исполнительной власти, Государственной корпорацией по атомной энергии "Росатом" государственных услуг и предоставляются организациями, участвующими в предоставлении государственных услуг, и определении размера платы за их оказание" (Собрание законодательства Российской Федерации, 2011, N 20, ст. 2829; 2020, N 1, ст. 51).</w:t>
      </w:r>
    </w:p>
    <w:p>
      <w:pPr>
        <w:pStyle w:val="0"/>
        <w:jc w:val="both"/>
      </w:pPr>
      <w:r>
        <w:rPr>
          <w:sz w:val="24"/>
        </w:rPr>
      </w:r>
    </w:p>
    <w:p>
      <w:pPr>
        <w:pStyle w:val="2"/>
        <w:outlineLvl w:val="2"/>
        <w:jc w:val="center"/>
      </w:pPr>
      <w:r>
        <w:rPr>
          <w:sz w:val="24"/>
        </w:rPr>
        <w:t xml:space="preserve">Описание результата предоставления государственной услуги</w:t>
      </w:r>
    </w:p>
    <w:p>
      <w:pPr>
        <w:pStyle w:val="0"/>
        <w:jc w:val="both"/>
      </w:pPr>
      <w:r>
        <w:rPr>
          <w:sz w:val="24"/>
        </w:rPr>
      </w:r>
    </w:p>
    <w:bookmarkStart w:id="91" w:name="P91"/>
    <w:bookmarkEnd w:id="91"/>
    <w:p>
      <w:pPr>
        <w:pStyle w:val="0"/>
        <w:ind w:firstLine="540"/>
        <w:jc w:val="both"/>
      </w:pPr>
      <w:r>
        <w:rPr>
          <w:sz w:val="24"/>
        </w:rPr>
        <w:t xml:space="preserve">13. Результатом предоставления государственной услуги является:</w:t>
      </w:r>
    </w:p>
    <w:p>
      <w:pPr>
        <w:pStyle w:val="0"/>
        <w:spacing w:before="240" w:line-rule="auto"/>
        <w:ind w:firstLine="540"/>
        <w:jc w:val="both"/>
      </w:pPr>
      <w:r>
        <w:rPr>
          <w:sz w:val="24"/>
        </w:rPr>
        <w:t xml:space="preserve">выдача разрешения на строительство аэропортов или иных объектов инфраструктуры воздушного транспорта, являющихся объектами капитального строительства, в случаях осуществления строительства, реконструкции указанных объектов (далее - разрешение на строительство);</w:t>
      </w:r>
    </w:p>
    <w:p>
      <w:pPr>
        <w:pStyle w:val="0"/>
        <w:spacing w:before="240" w:line-rule="auto"/>
        <w:ind w:firstLine="540"/>
        <w:jc w:val="both"/>
      </w:pPr>
      <w:r>
        <w:rPr>
          <w:sz w:val="24"/>
        </w:rPr>
        <w:t xml:space="preserve">отказ в выдаче разрешения на строительство;</w:t>
      </w:r>
    </w:p>
    <w:p>
      <w:pPr>
        <w:pStyle w:val="0"/>
        <w:spacing w:before="240" w:line-rule="auto"/>
        <w:ind w:firstLine="540"/>
        <w:jc w:val="both"/>
      </w:pPr>
      <w:r>
        <w:rPr>
          <w:sz w:val="24"/>
        </w:rPr>
        <w:t xml:space="preserve">внесение изменений в разрешение на строительство;</w:t>
      </w:r>
    </w:p>
    <w:p>
      <w:pPr>
        <w:pStyle w:val="0"/>
        <w:spacing w:before="240" w:line-rule="auto"/>
        <w:ind w:firstLine="540"/>
        <w:jc w:val="both"/>
      </w:pPr>
      <w:r>
        <w:rPr>
          <w:sz w:val="24"/>
        </w:rPr>
        <w:t xml:space="preserve">отказ во внесении изменений в разрешение на строительство;</w:t>
      </w:r>
    </w:p>
    <w:p>
      <w:pPr>
        <w:pStyle w:val="0"/>
        <w:spacing w:before="240" w:line-rule="auto"/>
        <w:ind w:firstLine="540"/>
        <w:jc w:val="both"/>
      </w:pPr>
      <w:r>
        <w:rPr>
          <w:sz w:val="24"/>
        </w:rPr>
        <w:t xml:space="preserve">выдача разрешения на ввод в эксплуатацию аэропортов или иных объектов инфраструктуры воздушного транспорта, являющихся объектами капитального строительства, в случаях осуществления строительства, реконструкции указанных объектов (далее - разрешение на ввод объекта в эксплуатацию);</w:t>
      </w:r>
    </w:p>
    <w:p>
      <w:pPr>
        <w:pStyle w:val="0"/>
        <w:spacing w:before="240" w:line-rule="auto"/>
        <w:ind w:firstLine="540"/>
        <w:jc w:val="both"/>
      </w:pPr>
      <w:r>
        <w:rPr>
          <w:sz w:val="24"/>
        </w:rPr>
        <w:t xml:space="preserve">отказ в выдаче разрешения на ввод объекта в эксплуатацию;</w:t>
      </w:r>
    </w:p>
    <w:p>
      <w:pPr>
        <w:pStyle w:val="0"/>
        <w:spacing w:before="240" w:line-rule="auto"/>
        <w:ind w:firstLine="540"/>
        <w:jc w:val="both"/>
      </w:pPr>
      <w:r>
        <w:rPr>
          <w:sz w:val="24"/>
        </w:rPr>
        <w:t xml:space="preserve">исправление допущенных опечаток и ошибок в выданных в результате предоставления государственной услуги документах;</w:t>
      </w:r>
    </w:p>
    <w:p>
      <w:pPr>
        <w:pStyle w:val="0"/>
        <w:spacing w:before="240" w:line-rule="auto"/>
        <w:ind w:firstLine="540"/>
        <w:jc w:val="both"/>
      </w:pPr>
      <w:r>
        <w:rPr>
          <w:sz w:val="24"/>
        </w:rPr>
        <w:t xml:space="preserve">отказ в исправлении допущенных опечаток и ошибок в выданных в результате предоставления государственной услуги документах.</w:t>
      </w:r>
    </w:p>
    <w:p>
      <w:pPr>
        <w:pStyle w:val="0"/>
        <w:spacing w:before="240" w:line-rule="auto"/>
        <w:ind w:firstLine="540"/>
        <w:jc w:val="both"/>
      </w:pPr>
      <w:r>
        <w:rPr>
          <w:sz w:val="24"/>
        </w:rPr>
        <w:t xml:space="preserve">14. В качестве результата предоставления государственной услуги заявитель по его выбору вправе получить документы, указанные в </w:t>
      </w:r>
      <w:hyperlink w:history="0" w:anchor="P91" w:tooltip="13. Результатом предоставления государственной услуги является:">
        <w:r>
          <w:rPr>
            <w:sz w:val="24"/>
            <w:color w:val="0000ff"/>
          </w:rPr>
          <w:t xml:space="preserve">пункте 13</w:t>
        </w:r>
      </w:hyperlink>
      <w:r>
        <w:rPr>
          <w:sz w:val="24"/>
        </w:rPr>
        <w:t xml:space="preserve"> Административного регламента, на бумажном носителе или в форме электронного документа, подписанного усиленной квалифицированной электронной подписью уполномоченного должностного лица Росавиации или территориального органа (далее - уполномоченное должностное лицо).</w:t>
      </w:r>
    </w:p>
    <w:p>
      <w:pPr>
        <w:pStyle w:val="0"/>
        <w:jc w:val="both"/>
      </w:pPr>
      <w:r>
        <w:rPr>
          <w:sz w:val="24"/>
        </w:rPr>
      </w:r>
    </w:p>
    <w:p>
      <w:pPr>
        <w:pStyle w:val="2"/>
        <w:outlineLvl w:val="2"/>
        <w:jc w:val="center"/>
      </w:pPr>
      <w:r>
        <w:rPr>
          <w:sz w:val="24"/>
        </w:rPr>
        <w:t xml:space="preserve">Срок предоставления государственной услуги, в том числе</w:t>
      </w:r>
    </w:p>
    <w:p>
      <w:pPr>
        <w:pStyle w:val="2"/>
        <w:jc w:val="center"/>
      </w:pPr>
      <w:r>
        <w:rPr>
          <w:sz w:val="24"/>
        </w:rPr>
        <w:t xml:space="preserve">с учетом необходимости обращения в организации, участвующие</w:t>
      </w:r>
    </w:p>
    <w:p>
      <w:pPr>
        <w:pStyle w:val="2"/>
        <w:jc w:val="center"/>
      </w:pPr>
      <w:r>
        <w:rPr>
          <w:sz w:val="24"/>
        </w:rPr>
        <w:t xml:space="preserve">в предоставлении государственной услуги, срок</w:t>
      </w:r>
    </w:p>
    <w:p>
      <w:pPr>
        <w:pStyle w:val="2"/>
        <w:jc w:val="center"/>
      </w:pPr>
      <w:r>
        <w:rPr>
          <w:sz w:val="24"/>
        </w:rPr>
        <w:t xml:space="preserve">приостановления предоставления государственной услуги</w:t>
      </w:r>
    </w:p>
    <w:p>
      <w:pPr>
        <w:pStyle w:val="2"/>
        <w:jc w:val="center"/>
      </w:pPr>
      <w:r>
        <w:rPr>
          <w:sz w:val="24"/>
        </w:rPr>
        <w:t xml:space="preserve">в случае, если возможность приостановления предусмотрена</w:t>
      </w:r>
    </w:p>
    <w:p>
      <w:pPr>
        <w:pStyle w:val="2"/>
        <w:jc w:val="center"/>
      </w:pPr>
      <w:r>
        <w:rPr>
          <w:sz w:val="24"/>
        </w:rPr>
        <w:t xml:space="preserve">законодательством Российской Федерации, срок выдачи</w:t>
      </w:r>
    </w:p>
    <w:p>
      <w:pPr>
        <w:pStyle w:val="2"/>
        <w:jc w:val="center"/>
      </w:pPr>
      <w:r>
        <w:rPr>
          <w:sz w:val="24"/>
        </w:rPr>
        <w:t xml:space="preserve">(направления) документов, являющихся результатом</w:t>
      </w:r>
    </w:p>
    <w:p>
      <w:pPr>
        <w:pStyle w:val="2"/>
        <w:jc w:val="center"/>
      </w:pPr>
      <w:r>
        <w:rPr>
          <w:sz w:val="24"/>
        </w:rPr>
        <w:t xml:space="preserve">предоставления государственной услуги</w:t>
      </w:r>
    </w:p>
    <w:p>
      <w:pPr>
        <w:pStyle w:val="0"/>
        <w:jc w:val="both"/>
      </w:pPr>
      <w:r>
        <w:rPr>
          <w:sz w:val="24"/>
        </w:rPr>
      </w:r>
    </w:p>
    <w:bookmarkStart w:id="111" w:name="P111"/>
    <w:bookmarkEnd w:id="111"/>
    <w:p>
      <w:pPr>
        <w:pStyle w:val="0"/>
        <w:ind w:firstLine="540"/>
        <w:jc w:val="both"/>
      </w:pPr>
      <w:r>
        <w:rPr>
          <w:sz w:val="24"/>
        </w:rPr>
        <w:t xml:space="preserve">15. Государственная услуга предоставляется в следующие сроки:</w:t>
      </w:r>
    </w:p>
    <w:p>
      <w:pPr>
        <w:pStyle w:val="0"/>
        <w:spacing w:before="240" w:line-rule="auto"/>
        <w:ind w:firstLine="540"/>
        <w:jc w:val="both"/>
      </w:pPr>
      <w:r>
        <w:rPr>
          <w:sz w:val="24"/>
        </w:rPr>
        <w:t xml:space="preserve">выдача разрешения на строительство (отказ в выдаче разрешения на строительство) - в течение пяти рабочих дней со дня регистрации заявления о выдаче разрешения на строительство;</w:t>
      </w:r>
    </w:p>
    <w:p>
      <w:pPr>
        <w:pStyle w:val="0"/>
        <w:spacing w:before="240" w:line-rule="auto"/>
        <w:ind w:firstLine="540"/>
        <w:jc w:val="both"/>
      </w:pPr>
      <w:r>
        <w:rPr>
          <w:sz w:val="24"/>
        </w:rPr>
        <w:t xml:space="preserve">внесение изменений в разрешение на строительство (отказ во внесении изменений в разрешение на строительство) - в течение пяти рабочих дней со дня регистрации уведомления о переходе прав на земельные участки, об образовании земельного участка, либо заявления о внесении изменений в разрешение на строительство, в том числе в связи с необходимостью продления срока действия разрешения на строительство;</w:t>
      </w:r>
    </w:p>
    <w:p>
      <w:pPr>
        <w:pStyle w:val="0"/>
        <w:spacing w:before="240" w:line-rule="auto"/>
        <w:ind w:firstLine="540"/>
        <w:jc w:val="both"/>
      </w:pPr>
      <w:r>
        <w:rPr>
          <w:sz w:val="24"/>
        </w:rPr>
        <w:t xml:space="preserve">выдача разрешения на ввод объекта в эксплуатацию (отказ в выдаче разрешения на ввод объекта в эксплуатацию) - в течение пяти рабочих дней со дня регистрации заявления о выдаче разрешения на ввод объекта в эксплуатацию;</w:t>
      </w:r>
    </w:p>
    <w:p>
      <w:pPr>
        <w:pStyle w:val="0"/>
        <w:spacing w:before="240" w:line-rule="auto"/>
        <w:ind w:firstLine="540"/>
        <w:jc w:val="both"/>
      </w:pPr>
      <w:r>
        <w:rPr>
          <w:sz w:val="24"/>
        </w:rPr>
        <w:t xml:space="preserve">исправление допущенных опечаток и ошибок в выданных в результате предоставления государственной услуги документах (отказ в исправлении допущенных опечаток и ошибок в выданных в результате предоставления государственной услуги документах) - в течение пяти рабочих дней со дня регистрации заявления об исправлении опечаток и ошибок в разрешении на строительство, разрешении на ввод объекта в эксплуатацию.</w:t>
      </w:r>
    </w:p>
    <w:p>
      <w:pPr>
        <w:pStyle w:val="0"/>
        <w:spacing w:before="240" w:line-rule="auto"/>
        <w:ind w:firstLine="540"/>
        <w:jc w:val="both"/>
      </w:pPr>
      <w:r>
        <w:rPr>
          <w:sz w:val="24"/>
        </w:rPr>
        <w:t xml:space="preserve">16. Днем регистрации заявления о предоставлении государственной услуги или уведомления о переходе прав на земельные участки, об образовании земельного участка в Росавиации или территориальном органе является дата его регистрации в системе делопроизводства Росавиации или территориального органа.</w:t>
      </w:r>
    </w:p>
    <w:p>
      <w:pPr>
        <w:pStyle w:val="0"/>
        <w:spacing w:before="240" w:line-rule="auto"/>
        <w:ind w:firstLine="540"/>
        <w:jc w:val="both"/>
      </w:pPr>
      <w:r>
        <w:rPr>
          <w:sz w:val="24"/>
        </w:rPr>
        <w:t xml:space="preserve">17. Срок выдачи (направления) документов, являющихся результатом предоставления государственной услуги, не может превышать пяти рабочих дней со дня регистрации заявления о предоставлении государственной услуги или уведомления о переходе прав на земельные участки, об образовании земельного участка.</w:t>
      </w:r>
    </w:p>
    <w:p>
      <w:pPr>
        <w:pStyle w:val="0"/>
        <w:jc w:val="both"/>
      </w:pPr>
      <w:r>
        <w:rPr>
          <w:sz w:val="24"/>
        </w:rPr>
      </w:r>
    </w:p>
    <w:p>
      <w:pPr>
        <w:pStyle w:val="2"/>
        <w:outlineLvl w:val="2"/>
        <w:jc w:val="center"/>
      </w:pPr>
      <w:r>
        <w:rPr>
          <w:sz w:val="24"/>
        </w:rPr>
        <w:t xml:space="preserve">Нормативные правовые акты, регулирующие предоставление</w:t>
      </w:r>
    </w:p>
    <w:p>
      <w:pPr>
        <w:pStyle w:val="2"/>
        <w:jc w:val="center"/>
      </w:pPr>
      <w:r>
        <w:rPr>
          <w:sz w:val="24"/>
        </w:rPr>
        <w:t xml:space="preserve">государственной услуги</w:t>
      </w:r>
    </w:p>
    <w:p>
      <w:pPr>
        <w:pStyle w:val="0"/>
        <w:jc w:val="both"/>
      </w:pPr>
      <w:r>
        <w:rPr>
          <w:sz w:val="24"/>
        </w:rPr>
      </w:r>
    </w:p>
    <w:bookmarkStart w:id="122" w:name="P122"/>
    <w:bookmarkEnd w:id="122"/>
    <w:p>
      <w:pPr>
        <w:pStyle w:val="0"/>
        <w:ind w:firstLine="540"/>
        <w:jc w:val="both"/>
      </w:pPr>
      <w:r>
        <w:rPr>
          <w:sz w:val="24"/>
        </w:rPr>
        <w:t xml:space="preserve">18. Перечень нормативных правовых актов, регулирующих предоставление государственной услуги, размещается на информационных ресурсах Росавиации в сети Интернет, Едином портале и в Федеральном реестре.</w:t>
      </w:r>
    </w:p>
    <w:p>
      <w:pPr>
        <w:pStyle w:val="0"/>
        <w:jc w:val="both"/>
      </w:pPr>
      <w:r>
        <w:rPr>
          <w:sz w:val="24"/>
        </w:rPr>
      </w:r>
    </w:p>
    <w:p>
      <w:pPr>
        <w:pStyle w:val="2"/>
        <w:outlineLvl w:val="2"/>
        <w:jc w:val="center"/>
      </w:pPr>
      <w:r>
        <w:rPr>
          <w:sz w:val="24"/>
        </w:rPr>
        <w:t xml:space="preserve">Исчерпывающий перечень документов, необходимых</w:t>
      </w:r>
    </w:p>
    <w:p>
      <w:pPr>
        <w:pStyle w:val="2"/>
        <w:jc w:val="center"/>
      </w:pPr>
      <w:r>
        <w:rPr>
          <w:sz w:val="24"/>
        </w:rPr>
        <w:t xml:space="preserve">в соответствии с нормативными правовыми актами</w:t>
      </w:r>
    </w:p>
    <w:p>
      <w:pPr>
        <w:pStyle w:val="2"/>
        <w:jc w:val="center"/>
      </w:pPr>
      <w:r>
        <w:rPr>
          <w:sz w:val="24"/>
        </w:rPr>
        <w:t xml:space="preserve">для предоставления государственной услуги и услуг, которые</w:t>
      </w:r>
    </w:p>
    <w:p>
      <w:pPr>
        <w:pStyle w:val="2"/>
        <w:jc w:val="center"/>
      </w:pPr>
      <w:r>
        <w:rPr>
          <w:sz w:val="24"/>
        </w:rPr>
        <w:t xml:space="preserve">являются необходимыми и обязательными для предоставления</w:t>
      </w:r>
    </w:p>
    <w:p>
      <w:pPr>
        <w:pStyle w:val="2"/>
        <w:jc w:val="center"/>
      </w:pPr>
      <w:r>
        <w:rPr>
          <w:sz w:val="24"/>
        </w:rPr>
        <w:t xml:space="preserve">государственной услуги, подлежащих представлению</w:t>
      </w:r>
    </w:p>
    <w:p>
      <w:pPr>
        <w:pStyle w:val="2"/>
        <w:jc w:val="center"/>
      </w:pPr>
      <w:r>
        <w:rPr>
          <w:sz w:val="24"/>
        </w:rPr>
        <w:t xml:space="preserve">заявителем, способы их получения заявителем, в том числе</w:t>
      </w:r>
    </w:p>
    <w:p>
      <w:pPr>
        <w:pStyle w:val="2"/>
        <w:jc w:val="center"/>
      </w:pPr>
      <w:r>
        <w:rPr>
          <w:sz w:val="24"/>
        </w:rPr>
        <w:t xml:space="preserve">в электронной форме, порядок их представления</w:t>
      </w:r>
    </w:p>
    <w:p>
      <w:pPr>
        <w:pStyle w:val="0"/>
        <w:jc w:val="both"/>
      </w:pPr>
      <w:r>
        <w:rPr>
          <w:sz w:val="24"/>
        </w:rPr>
      </w:r>
    </w:p>
    <w:bookmarkStart w:id="132" w:name="P132"/>
    <w:bookmarkEnd w:id="132"/>
    <w:p>
      <w:pPr>
        <w:pStyle w:val="0"/>
        <w:ind w:firstLine="540"/>
        <w:jc w:val="both"/>
      </w:pPr>
      <w:r>
        <w:rPr>
          <w:sz w:val="24"/>
        </w:rPr>
        <w:t xml:space="preserve">19. Для получения разрешения на строительство заявитель направляет в Росавиацию или территориальный орган заявление о выдаче разрешения на строительство по форме, предусмотренной </w:t>
      </w:r>
      <w:hyperlink w:history="0" w:anchor="P583" w:tooltip="                                 Заявление">
        <w:r>
          <w:rPr>
            <w:sz w:val="24"/>
            <w:color w:val="0000ff"/>
          </w:rPr>
          <w:t xml:space="preserve">приложением N 1</w:t>
        </w:r>
      </w:hyperlink>
      <w:r>
        <w:rPr>
          <w:sz w:val="24"/>
        </w:rPr>
        <w:t xml:space="preserve"> к Административному регламенту. К указанному заявлению прилагаются следующие документы:</w:t>
      </w:r>
    </w:p>
    <w:p>
      <w:pPr>
        <w:pStyle w:val="0"/>
        <w:spacing w:before="240" w:line-rule="auto"/>
        <w:ind w:firstLine="540"/>
        <w:jc w:val="both"/>
      </w:pPr>
      <w:r>
        <w:rPr>
          <w:sz w:val="24"/>
        </w:rPr>
        <w:t xml:space="preserve">1) согласие всех правообладателей объекта капитального строительства в случае реконструкции такого объекта;</w:t>
      </w:r>
    </w:p>
    <w:p>
      <w:pPr>
        <w:pStyle w:val="0"/>
        <w:spacing w:before="240" w:line-rule="auto"/>
        <w:ind w:firstLine="540"/>
        <w:jc w:val="both"/>
      </w:pPr>
      <w:r>
        <w:rPr>
          <w:sz w:val="24"/>
        </w:rPr>
        <w:t xml:space="preserve">2) в случае проведения реконструкции государственным (муниципальным) заказчиком, являющимся органом государственной власти (государственным органом),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bookmarkStart w:id="135" w:name="P135"/>
    <w:bookmarkEnd w:id="135"/>
    <w:p>
      <w:pPr>
        <w:pStyle w:val="0"/>
        <w:spacing w:before="240" w:line-rule="auto"/>
        <w:ind w:firstLine="540"/>
        <w:jc w:val="both"/>
      </w:pPr>
      <w:r>
        <w:rPr>
          <w:sz w:val="24"/>
        </w:rPr>
        <w:t xml:space="preserve">20. Для внесения изменений в разрешение на строительство в случаях, указанных в </w:t>
      </w:r>
      <w:hyperlink w:history="0" r:id="rId14"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части 21.10 статьи 51</w:t>
        </w:r>
      </w:hyperlink>
      <w:r>
        <w:rPr>
          <w:sz w:val="24"/>
        </w:rPr>
        <w:t xml:space="preserve"> Градостроительного кодекса Российской Федерации (Собрание законодательства Российской Федерации, 2005, N 1, ст. 16; 2020, N 31, ст. 5023), заявитель направляет в Росавиацию или территориальный орган уведомление о переходе прав на земельные участки, об образовании земельного участка с указанием реквизитов:</w:t>
      </w:r>
    </w:p>
    <w:p>
      <w:pPr>
        <w:pStyle w:val="0"/>
        <w:spacing w:before="240" w:line-rule="auto"/>
        <w:ind w:firstLine="540"/>
        <w:jc w:val="both"/>
      </w:pPr>
      <w:r>
        <w:rPr>
          <w:sz w:val="24"/>
        </w:rPr>
        <w:t xml:space="preserve">1) правоустанавливающих документов на земельные участки в случае, указанном в </w:t>
      </w:r>
      <w:hyperlink w:history="0" r:id="rId15"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части 21.5 статьи 51</w:t>
        </w:r>
      </w:hyperlink>
      <w:r>
        <w:rPr>
          <w:sz w:val="24"/>
        </w:rPr>
        <w:t xml:space="preserve"> Градостроительного кодекса Российской Федерации (в случае если в Едином государственном реестре прав на недвижимое имущество и сделок с ним не содержатся сведения о правоустанавливающих документах на земельный участок, копию таких документов обязано представить лицо, направляющее уведомление);</w:t>
      </w:r>
    </w:p>
    <w:p>
      <w:pPr>
        <w:pStyle w:val="0"/>
        <w:spacing w:before="240" w:line-rule="auto"/>
        <w:ind w:firstLine="540"/>
        <w:jc w:val="both"/>
      </w:pPr>
      <w:r>
        <w:rPr>
          <w:sz w:val="24"/>
        </w:rPr>
        <w:t xml:space="preserve">2) решения об образовании земельных участков в случаях, предусмотренных </w:t>
      </w:r>
      <w:hyperlink w:history="0" r:id="rId16"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частями 21.6</w:t>
        </w:r>
      </w:hyperlink>
      <w:r>
        <w:rPr>
          <w:sz w:val="24"/>
        </w:rPr>
        <w:t xml:space="preserve"> и </w:t>
      </w:r>
      <w:hyperlink w:history="0" r:id="rId17"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21.7 статьи 51</w:t>
        </w:r>
      </w:hyperlink>
      <w:r>
        <w:rPr>
          <w:sz w:val="24"/>
        </w:rPr>
        <w:t xml:space="preserve"> Градостроительного кодекса Российской Федерации,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pPr>
        <w:pStyle w:val="0"/>
        <w:spacing w:before="240" w:line-rule="auto"/>
        <w:ind w:firstLine="540"/>
        <w:jc w:val="both"/>
      </w:pPr>
      <w:r>
        <w:rPr>
          <w:sz w:val="24"/>
        </w:rPr>
        <w:t xml:space="preserve">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w:history="0" r:id="rId18"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частью 21.7 статьи 51</w:t>
        </w:r>
      </w:hyperlink>
      <w:r>
        <w:rPr>
          <w:sz w:val="24"/>
        </w:rPr>
        <w:t xml:space="preserve"> Градостроительного кодекса Российской Федерации.</w:t>
      </w:r>
    </w:p>
    <w:bookmarkStart w:id="139" w:name="P139"/>
    <w:bookmarkEnd w:id="139"/>
    <w:p>
      <w:pPr>
        <w:pStyle w:val="0"/>
        <w:spacing w:before="240" w:line-rule="auto"/>
        <w:ind w:firstLine="540"/>
        <w:jc w:val="both"/>
      </w:pPr>
      <w:r>
        <w:rPr>
          <w:sz w:val="24"/>
        </w:rPr>
        <w:t xml:space="preserve">21. Для внесения изменений в разрешение на строительство, за исключением случаев, указанных в </w:t>
      </w:r>
      <w:hyperlink w:history="0" r:id="rId19"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части 21.10 статьи 51</w:t>
        </w:r>
      </w:hyperlink>
      <w:r>
        <w:rPr>
          <w:sz w:val="24"/>
        </w:rPr>
        <w:t xml:space="preserve"> Градостроительного кодекса Российской Федерации, заявитель направляет в Росавиацию или территориальный орган заявление (кроме заявления о внесении изменений в разрешение на строительство исключительно в связи с продлением срока действия такого разрешения) по форме, предусмотренной </w:t>
      </w:r>
      <w:hyperlink w:history="0" w:anchor="P653" w:tooltip="                                 Заявление">
        <w:r>
          <w:rPr>
            <w:sz w:val="24"/>
            <w:color w:val="0000ff"/>
          </w:rPr>
          <w:t xml:space="preserve">приложением N 2</w:t>
        </w:r>
      </w:hyperlink>
      <w:r>
        <w:rPr>
          <w:sz w:val="24"/>
        </w:rPr>
        <w:t xml:space="preserve"> к Административному регламенту. К указанному заявлению прилагаются документы, предусмотренные </w:t>
      </w:r>
      <w:hyperlink w:history="0" w:anchor="P132" w:tooltip="19. Для получения разрешения на строительство заявитель направляет в Росавиацию или территориальный орган заявление о выдаче разрешения на строительство по форме, предусмотренной приложением N 1 к Административному регламенту. К указанному заявлению прилагаются следующие документы:">
        <w:r>
          <w:rPr>
            <w:sz w:val="24"/>
            <w:color w:val="0000ff"/>
          </w:rPr>
          <w:t xml:space="preserve">пунктами 19</w:t>
        </w:r>
      </w:hyperlink>
      <w:r>
        <w:rPr>
          <w:sz w:val="24"/>
        </w:rPr>
        <w:t xml:space="preserve">, </w:t>
      </w:r>
      <w:hyperlink w:history="0" w:anchor="P163" w:tooltip="29. Для принятия решения о выдаче разрешения на строительство, о внесении изменений в разрешение на строительство (за исключением случаев, указанных в части 21.10 статьи 51 Градостроительного кодекса Российской Федерации, и внесения изменений в разрешение на строительство исключительно в связи с продлением срока действия такого разрешения) необходимыми документами, которые находятся в распоряжении государственных органов, органов местного самоуправления и иных органов, участвующих в предоставлении госуда...">
        <w:r>
          <w:rPr>
            <w:sz w:val="24"/>
            <w:color w:val="0000ff"/>
          </w:rPr>
          <w:t xml:space="preserve">29</w:t>
        </w:r>
      </w:hyperlink>
      <w:r>
        <w:rPr>
          <w:sz w:val="24"/>
        </w:rPr>
        <w:t xml:space="preserve"> Административного регламента.</w:t>
      </w:r>
    </w:p>
    <w:bookmarkStart w:id="140" w:name="P140"/>
    <w:bookmarkEnd w:id="140"/>
    <w:p>
      <w:pPr>
        <w:pStyle w:val="0"/>
        <w:spacing w:before="240" w:line-rule="auto"/>
        <w:ind w:firstLine="540"/>
        <w:jc w:val="both"/>
      </w:pPr>
      <w:r>
        <w:rPr>
          <w:sz w:val="24"/>
        </w:rPr>
        <w:t xml:space="preserve">22. Для внесения изменений в разрешение на строительство в связи с продлением срока действия такого разрешения заявитель направляет заявление по форме, предусмотренной </w:t>
      </w:r>
      <w:hyperlink w:history="0" w:anchor="P722" w:tooltip="                                 Заявление">
        <w:r>
          <w:rPr>
            <w:sz w:val="24"/>
            <w:color w:val="0000ff"/>
          </w:rPr>
          <w:t xml:space="preserve">приложением N 3</w:t>
        </w:r>
      </w:hyperlink>
      <w:r>
        <w:rPr>
          <w:sz w:val="24"/>
        </w:rPr>
        <w:t xml:space="preserve"> к Административному регламенту. К указанному заявлению прилагается оригинал разрешения на строительство.</w:t>
      </w:r>
    </w:p>
    <w:bookmarkStart w:id="141" w:name="P141"/>
    <w:bookmarkEnd w:id="141"/>
    <w:p>
      <w:pPr>
        <w:pStyle w:val="0"/>
        <w:spacing w:before="240" w:line-rule="auto"/>
        <w:ind w:firstLine="540"/>
        <w:jc w:val="both"/>
      </w:pPr>
      <w:r>
        <w:rPr>
          <w:sz w:val="24"/>
        </w:rPr>
        <w:t xml:space="preserve">23. Для получения разрешения на ввод объекта в эксплуатацию заявитель направляет в Росавиацию или территориальный орган заявление о выдаче разрешения на ввод в эксплуатацию по форме, предусмотренной </w:t>
      </w:r>
      <w:hyperlink w:history="0" w:anchor="P785" w:tooltip="                                 Заявление">
        <w:r>
          <w:rPr>
            <w:sz w:val="24"/>
            <w:color w:val="0000ff"/>
          </w:rPr>
          <w:t xml:space="preserve">приложением N 4</w:t>
        </w:r>
      </w:hyperlink>
      <w:r>
        <w:rPr>
          <w:sz w:val="24"/>
        </w:rPr>
        <w:t xml:space="preserve"> к Административному регламенту. К указанному заявлению прилагаются следующие документы:</w:t>
      </w:r>
    </w:p>
    <w:p>
      <w:pPr>
        <w:pStyle w:val="0"/>
        <w:spacing w:before="240" w:line-rule="auto"/>
        <w:ind w:firstLine="540"/>
        <w:jc w:val="both"/>
      </w:pPr>
      <w:r>
        <w:rPr>
          <w:sz w:val="24"/>
        </w:rPr>
        <w:t xml:space="preserve">1)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pPr>
        <w:pStyle w:val="0"/>
        <w:spacing w:before="240" w:line-rule="auto"/>
        <w:ind w:firstLine="540"/>
        <w:jc w:val="both"/>
      </w:pPr>
      <w:r>
        <w:rPr>
          <w:sz w:val="24"/>
        </w:rPr>
        <w:t xml:space="preserve">2) технический план, подготовленный в соответствии с требованиями </w:t>
      </w:r>
      <w:hyperlink w:history="0" r:id="rId20" w:tooltip="Федеральный закон от 13.07.2015 N 218-ФЗ (ред. от 26.12.2024) &quot;О государственной регистрации недвижимости&quot; (с изм. и доп., вступ. в силу с 05.02.2025) ------------ Недействующая редакция {КонсультантПлюс}">
        <w:r>
          <w:rPr>
            <w:sz w:val="24"/>
            <w:color w:val="0000ff"/>
          </w:rPr>
          <w:t xml:space="preserve">статьи 24</w:t>
        </w:r>
      </w:hyperlink>
      <w:r>
        <w:rPr>
          <w:sz w:val="24"/>
        </w:rPr>
        <w:t xml:space="preserve"> Федерального закона от 13 июля 2015 г. N 218-ФЗ "О государственной регистрации недвижимости" (Собрание законодательства Российской Федерации, 2015, N 29, ст. 4344; 2019, N 52, ст. 7798) (далее - Федеральный закон N 218-ФЗ) (представляется в форме электронного документа и заверяется усиленной квалифицированной электронной подписью кадастрового инженера, подготовившего такой план).</w:t>
      </w:r>
    </w:p>
    <w:p>
      <w:pPr>
        <w:pStyle w:val="0"/>
        <w:spacing w:before="240" w:line-rule="auto"/>
        <w:ind w:firstLine="540"/>
        <w:jc w:val="both"/>
      </w:pPr>
      <w:r>
        <w:rPr>
          <w:sz w:val="24"/>
        </w:rPr>
        <w:t xml:space="preserve">24. Указанные в </w:t>
      </w:r>
      <w:hyperlink w:history="0" w:anchor="P132" w:tooltip="19. Для получения разрешения на строительство заявитель направляет в Росавиацию или территориальный орган заявление о выдаче разрешения на строительство по форме, предусмотренной приложением N 1 к Административному регламенту. К указанному заявлению прилагаются следующие документы:">
        <w:r>
          <w:rPr>
            <w:sz w:val="24"/>
            <w:color w:val="0000ff"/>
          </w:rPr>
          <w:t xml:space="preserve">пунктах 19</w:t>
        </w:r>
      </w:hyperlink>
      <w:r>
        <w:rPr>
          <w:sz w:val="24"/>
        </w:rPr>
        <w:t xml:space="preserve"> - </w:t>
      </w:r>
      <w:hyperlink w:history="0" w:anchor="P141" w:tooltip="23. Для получения разрешения на ввод объекта в эксплуатацию заявитель направляет в Росавиацию или территориальный орган заявление о выдаче разрешения на ввод в эксплуатацию по форме, предусмотренной приложением N 4 к Административному регламенту. К указанному заявлению прилагаются следующие документы:">
        <w:r>
          <w:rPr>
            <w:sz w:val="24"/>
            <w:color w:val="0000ff"/>
          </w:rPr>
          <w:t xml:space="preserve">23</w:t>
        </w:r>
      </w:hyperlink>
      <w:r>
        <w:rPr>
          <w:sz w:val="24"/>
        </w:rPr>
        <w:t xml:space="preserve"> Административного регламента уведомление и заявления оформляются в единственном экземпляре, подписываются заявителем, руководителем заявителя, лицом, исполняющим его обязанности, либо представителем заявителя.</w:t>
      </w:r>
    </w:p>
    <w:p>
      <w:pPr>
        <w:pStyle w:val="0"/>
        <w:spacing w:before="240" w:line-rule="auto"/>
        <w:ind w:firstLine="540"/>
        <w:jc w:val="both"/>
      </w:pPr>
      <w:r>
        <w:rPr>
          <w:sz w:val="24"/>
        </w:rPr>
        <w:t xml:space="preserve">В случае, если заявление подается через представителя заявителя, также представляется документ, подтверждающий полномочия лица на осуществление действий от имени заявителя.</w:t>
      </w:r>
    </w:p>
    <w:p>
      <w:pPr>
        <w:pStyle w:val="0"/>
        <w:spacing w:before="240" w:line-rule="auto"/>
        <w:ind w:firstLine="540"/>
        <w:jc w:val="both"/>
      </w:pPr>
      <w:r>
        <w:rPr>
          <w:sz w:val="24"/>
        </w:rPr>
        <w:t xml:space="preserve">25. Документы, указанные в </w:t>
      </w:r>
      <w:hyperlink w:history="0" w:anchor="P132" w:tooltip="19. Для получения разрешения на строительство заявитель направляет в Росавиацию или территориальный орган заявление о выдаче разрешения на строительство по форме, предусмотренной приложением N 1 к Административному регламенту. К указанному заявлению прилагаются следующие документы:">
        <w:r>
          <w:rPr>
            <w:sz w:val="24"/>
            <w:color w:val="0000ff"/>
          </w:rPr>
          <w:t xml:space="preserve">пунктах 19</w:t>
        </w:r>
      </w:hyperlink>
      <w:r>
        <w:rPr>
          <w:sz w:val="24"/>
        </w:rPr>
        <w:t xml:space="preserve"> - </w:t>
      </w:r>
      <w:hyperlink w:history="0" w:anchor="P141" w:tooltip="23. Для получения разрешения на ввод объекта в эксплуатацию заявитель направляет в Росавиацию или территориальный орган заявление о выдаче разрешения на ввод в эксплуатацию по форме, предусмотренной приложением N 4 к Административному регламенту. К указанному заявлению прилагаются следующие документы:">
        <w:r>
          <w:rPr>
            <w:sz w:val="24"/>
            <w:color w:val="0000ff"/>
          </w:rPr>
          <w:t xml:space="preserve">23</w:t>
        </w:r>
      </w:hyperlink>
      <w:r>
        <w:rPr>
          <w:sz w:val="24"/>
        </w:rPr>
        <w:t xml:space="preserve"> Административного регламента, направляются заявителем в печатном виде на бумажном носителе либо в форме электронных документов.</w:t>
      </w:r>
    </w:p>
    <w:p>
      <w:pPr>
        <w:pStyle w:val="0"/>
        <w:spacing w:before="240" w:line-rule="auto"/>
        <w:ind w:firstLine="540"/>
        <w:jc w:val="both"/>
      </w:pPr>
      <w:r>
        <w:rPr>
          <w:sz w:val="24"/>
        </w:rPr>
        <w:t xml:space="preserve">26. Документы, представляемые заявителем в печатном виде на бумажном носителе, направляются в одном экземпляре (подлинник или копия).</w:t>
      </w:r>
    </w:p>
    <w:p>
      <w:pPr>
        <w:pStyle w:val="0"/>
        <w:spacing w:before="240" w:line-rule="auto"/>
        <w:ind w:firstLine="540"/>
        <w:jc w:val="both"/>
      </w:pPr>
      <w:r>
        <w:rPr>
          <w:sz w:val="24"/>
        </w:rPr>
        <w:t xml:space="preserve">Копии представляемых на бумажном носителе документов должны быть прошиты, пронумерованы, скреплены печатью (при наличии) и подписью заявителя, руководителя заявителя, лица, исполняющего его обязанности, либо представителя заявителя.</w:t>
      </w:r>
    </w:p>
    <w:p>
      <w:pPr>
        <w:pStyle w:val="0"/>
        <w:spacing w:before="240" w:line-rule="auto"/>
        <w:ind w:firstLine="540"/>
        <w:jc w:val="both"/>
      </w:pPr>
      <w:r>
        <w:rPr>
          <w:sz w:val="24"/>
        </w:rPr>
        <w:t xml:space="preserve">Тексты представляемых документов должны быть написаны разборчиво, наименования юридических лиц без сокращений, с указанием места нахождения.</w:t>
      </w:r>
    </w:p>
    <w:p>
      <w:pPr>
        <w:pStyle w:val="0"/>
        <w:spacing w:before="240" w:line-rule="auto"/>
        <w:ind w:firstLine="540"/>
        <w:jc w:val="both"/>
      </w:pPr>
      <w:r>
        <w:rPr>
          <w:sz w:val="24"/>
        </w:rPr>
        <w:t xml:space="preserve">27. Документы, представляемые заявителем в электронной форме, направляются с использованием Единого портала или информационных ресурсов Росавиации в сети Интернет в порядке, установленном </w:t>
      </w:r>
      <w:hyperlink w:history="0" r:id="rId21" w:tooltip="Постановление Правительства РФ от 07.10.2019 N 1294 &quot;Об утверждении Правил направления документов в уполномоченные на выдачу разрешений на строительство и (или) разрешений на ввод объекта в эксплуатацию федеральные органы исполнительной власти, органы исполнительной власти субъектов Российской Федерации, органы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в электронной форме&quot; {КонсультантПлюс}">
        <w:r>
          <w:rPr>
            <w:sz w:val="24"/>
            <w:color w:val="0000ff"/>
          </w:rPr>
          <w:t xml:space="preserve">постановлением</w:t>
        </w:r>
      </w:hyperlink>
      <w:r>
        <w:rPr>
          <w:sz w:val="24"/>
        </w:rPr>
        <w:t xml:space="preserve"> Правительства Российской Федерации от 7 октября 2019 г. N 1294 "Об утверждении Правил направления документов в уполномоченные на выдачу разрешений на строительство и (или) разрешений на ввод объекта в эксплуатацию федеральные органы исполнительной власти, органы исполнительной власти субъектов Российской Федерации, органы местного самоуправления, Государственную корпорацию по атомной энергии "Росатом", Государственную корпорацию по космической деятельности "Роскосмос" в электронной форме" (Собрание законодательства Российской Федерации, 2019, N 41, ст. 5725).</w:t>
      </w:r>
    </w:p>
    <w:p>
      <w:pPr>
        <w:pStyle w:val="0"/>
        <w:spacing w:before="240" w:line-rule="auto"/>
        <w:ind w:firstLine="540"/>
        <w:jc w:val="both"/>
      </w:pPr>
      <w:r>
        <w:rPr>
          <w:sz w:val="24"/>
        </w:rPr>
        <w:t xml:space="preserve">28. В соответствии с </w:t>
      </w:r>
      <w:hyperlink w:history="0" r:id="rId22" w:tooltip="Постановление Правительства РФ от 04.07.2017 N 788 &quot;О направлении документов, необходимых для выдачи разрешения на строительство и разрешения на ввод в эксплуатацию, в электронной форме&quot; {КонсультантПлюс}">
        <w:r>
          <w:rPr>
            <w:sz w:val="24"/>
            <w:color w:val="0000ff"/>
          </w:rPr>
          <w:t xml:space="preserve">пунктом 1</w:t>
        </w:r>
      </w:hyperlink>
      <w:r>
        <w:rPr>
          <w:sz w:val="24"/>
        </w:rPr>
        <w:t xml:space="preserve"> постановления Правительства Российской Федерации от 4 июля 2017 г. N 788 "О направлении документов, необходимых для выдачи разрешения на строительство и разрешения на ввод в эксплуатацию, в электронной форме" (Собрание законодательства Российской Федерации, 2017, N 28, ст. 4162) документы, указанные в </w:t>
      </w:r>
      <w:hyperlink w:history="0" w:anchor="P132" w:tooltip="19. Для получения разрешения на строительство заявитель направляет в Росавиацию или территориальный орган заявление о выдаче разрешения на строительство по форме, предусмотренной приложением N 1 к Административному регламенту. К указанному заявлению прилагаются следующие документы:">
        <w:r>
          <w:rPr>
            <w:sz w:val="24"/>
            <w:color w:val="0000ff"/>
          </w:rPr>
          <w:t xml:space="preserve">пунктах 19</w:t>
        </w:r>
      </w:hyperlink>
      <w:r>
        <w:rPr>
          <w:sz w:val="24"/>
        </w:rPr>
        <w:t xml:space="preserve">, </w:t>
      </w:r>
      <w:hyperlink w:history="0" w:anchor="P139" w:tooltip="21. Для внесения изменений в разрешение на строительство, за исключением случаев, указанных в части 21.10 статьи 51 Градостроительного кодекса Российской Федерации, заявитель направляет в Росавиацию или территориальный орган заявление (кроме заявления о внесении изменений в разрешение на строительство исключительно в связи с продлением срока действия такого разрешения) по форме, предусмотренной приложением N 2 к Административному регламенту. К указанному заявлению прилагаются документы, предусмотренные п...">
        <w:r>
          <w:rPr>
            <w:sz w:val="24"/>
            <w:color w:val="0000ff"/>
          </w:rPr>
          <w:t xml:space="preserve">21</w:t>
        </w:r>
      </w:hyperlink>
      <w:r>
        <w:rPr>
          <w:sz w:val="24"/>
        </w:rPr>
        <w:t xml:space="preserve">, </w:t>
      </w:r>
      <w:hyperlink w:history="0" w:anchor="P141" w:tooltip="23. Для получения разрешения на ввод объекта в эксплуатацию заявитель направляет в Росавиацию или территориальный орган заявление о выдаче разрешения на ввод в эксплуатацию по форме, предусмотренной приложением N 4 к Административному регламенту. К указанному заявлению прилагаются следующие документы:">
        <w:r>
          <w:rPr>
            <w:sz w:val="24"/>
            <w:color w:val="0000ff"/>
          </w:rPr>
          <w:t xml:space="preserve">23</w:t>
        </w:r>
      </w:hyperlink>
      <w:r>
        <w:rPr>
          <w:sz w:val="24"/>
        </w:rPr>
        <w:t xml:space="preserve">, </w:t>
      </w:r>
      <w:hyperlink w:history="0" w:anchor="P163" w:tooltip="29. Для принятия решения о выдаче разрешения на строительство, о внесении изменений в разрешение на строительство (за исключением случаев, указанных в части 21.10 статьи 51 Градостроительного кодекса Российской Федерации, и внесения изменений в разрешение на строительство исключительно в связи с продлением срока действия такого разрешения) необходимыми документами, которые находятся в распоряжении государственных органов, органов местного самоуправления и иных органов, участвующих в предоставлении госуда...">
        <w:r>
          <w:rPr>
            <w:sz w:val="24"/>
            <w:color w:val="0000ff"/>
          </w:rPr>
          <w:t xml:space="preserve">29</w:t>
        </w:r>
      </w:hyperlink>
      <w:r>
        <w:rPr>
          <w:sz w:val="24"/>
        </w:rPr>
        <w:t xml:space="preserve">, </w:t>
      </w:r>
      <w:hyperlink w:history="0" w:anchor="P178" w:tooltip="30. Для принятия решения о внесении изменений в разрешение на строительство (в случаях, указанных в части 21.10 статьи 51 Градостроительного кодекса Российской Федерации) необходимыми документам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ой услуги, и которые заявитель вправе представить самостоятельно, являются:">
        <w:r>
          <w:rPr>
            <w:sz w:val="24"/>
            <w:color w:val="0000ff"/>
          </w:rPr>
          <w:t xml:space="preserve">30</w:t>
        </w:r>
      </w:hyperlink>
      <w:r>
        <w:rPr>
          <w:sz w:val="24"/>
        </w:rPr>
        <w:t xml:space="preserve"> Административного регламента, направляются исключительно в электронной форме 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w:t>
      </w:r>
    </w:p>
    <w:p>
      <w:pPr>
        <w:pStyle w:val="0"/>
        <w:jc w:val="both"/>
      </w:pPr>
      <w:r>
        <w:rPr>
          <w:sz w:val="24"/>
        </w:rPr>
      </w:r>
    </w:p>
    <w:p>
      <w:pPr>
        <w:pStyle w:val="2"/>
        <w:outlineLvl w:val="2"/>
        <w:jc w:val="center"/>
      </w:pPr>
      <w:r>
        <w:rPr>
          <w:sz w:val="24"/>
        </w:rPr>
        <w:t xml:space="preserve">Исчерпывающий перечень документов, необходимых</w:t>
      </w:r>
    </w:p>
    <w:p>
      <w:pPr>
        <w:pStyle w:val="2"/>
        <w:jc w:val="center"/>
      </w:pPr>
      <w:r>
        <w:rPr>
          <w:sz w:val="24"/>
        </w:rPr>
        <w:t xml:space="preserve">в соответствии с нормативными правовыми актами</w:t>
      </w:r>
    </w:p>
    <w:p>
      <w:pPr>
        <w:pStyle w:val="2"/>
        <w:jc w:val="center"/>
      </w:pPr>
      <w:r>
        <w:rPr>
          <w:sz w:val="24"/>
        </w:rPr>
        <w:t xml:space="preserve">для предоставления государственной услуги, которые</w:t>
      </w:r>
    </w:p>
    <w:p>
      <w:pPr>
        <w:pStyle w:val="2"/>
        <w:jc w:val="center"/>
      </w:pPr>
      <w:r>
        <w:rPr>
          <w:sz w:val="24"/>
        </w:rPr>
        <w:t xml:space="preserve">находятся в распоряжении государственных органов, органов</w:t>
      </w:r>
    </w:p>
    <w:p>
      <w:pPr>
        <w:pStyle w:val="2"/>
        <w:jc w:val="center"/>
      </w:pPr>
      <w:r>
        <w:rPr>
          <w:sz w:val="24"/>
        </w:rPr>
        <w:t xml:space="preserve">местного самоуправления и иных органов, участвующих</w:t>
      </w:r>
    </w:p>
    <w:p>
      <w:pPr>
        <w:pStyle w:val="2"/>
        <w:jc w:val="center"/>
      </w:pPr>
      <w:r>
        <w:rPr>
          <w:sz w:val="24"/>
        </w:rPr>
        <w:t xml:space="preserve">в предоставлении государственных или муниципальных услуг,</w:t>
      </w:r>
    </w:p>
    <w:p>
      <w:pPr>
        <w:pStyle w:val="2"/>
        <w:jc w:val="center"/>
      </w:pPr>
      <w:r>
        <w:rPr>
          <w:sz w:val="24"/>
        </w:rPr>
        <w:t xml:space="preserve">и которые заявитель вправе представить, а также способы</w:t>
      </w:r>
    </w:p>
    <w:p>
      <w:pPr>
        <w:pStyle w:val="2"/>
        <w:jc w:val="center"/>
      </w:pPr>
      <w:r>
        <w:rPr>
          <w:sz w:val="24"/>
        </w:rPr>
        <w:t xml:space="preserve">их получения заявителями, в том числе в электронной форме,</w:t>
      </w:r>
    </w:p>
    <w:p>
      <w:pPr>
        <w:pStyle w:val="2"/>
        <w:jc w:val="center"/>
      </w:pPr>
      <w:r>
        <w:rPr>
          <w:sz w:val="24"/>
        </w:rPr>
        <w:t xml:space="preserve">порядок их представления</w:t>
      </w:r>
    </w:p>
    <w:p>
      <w:pPr>
        <w:pStyle w:val="0"/>
        <w:jc w:val="both"/>
      </w:pPr>
      <w:r>
        <w:rPr>
          <w:sz w:val="24"/>
        </w:rPr>
      </w:r>
    </w:p>
    <w:bookmarkStart w:id="163" w:name="P163"/>
    <w:bookmarkEnd w:id="163"/>
    <w:p>
      <w:pPr>
        <w:pStyle w:val="0"/>
        <w:ind w:firstLine="540"/>
        <w:jc w:val="both"/>
      </w:pPr>
      <w:r>
        <w:rPr>
          <w:sz w:val="24"/>
        </w:rPr>
        <w:t xml:space="preserve">29. Для принятия решения о выдаче разрешения на строительство, о внесении изменений в разрешение на строительство (за исключением случаев, указанных в </w:t>
      </w:r>
      <w:hyperlink w:history="0" r:id="rId23"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части 21.10 статьи 51</w:t>
        </w:r>
      </w:hyperlink>
      <w:r>
        <w:rPr>
          <w:sz w:val="24"/>
        </w:rPr>
        <w:t xml:space="preserve"> Градостроительного кодекса Российской Федерации, и внесения изменений в разрешение на строительство исключительно в связи с продлением срока действия такого разрешения) необходимыми документами,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государственной услуги, и которые заявитель вправе представить самостоятельно, являются:</w:t>
      </w:r>
    </w:p>
    <w:p>
      <w:pPr>
        <w:pStyle w:val="0"/>
        <w:spacing w:before="240" w:line-rule="auto"/>
        <w:ind w:firstLine="540"/>
        <w:jc w:val="both"/>
      </w:pPr>
      <w:r>
        <w:rPr>
          <w:sz w:val="24"/>
        </w:rPr>
        <w:t xml:space="preserve">1)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w:t>
      </w:r>
      <w:hyperlink w:history="0" r:id="rId24"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частью 1.1 статьи 57.3</w:t>
        </w:r>
      </w:hyperlink>
      <w:r>
        <w:rPr>
          <w:sz w:val="24"/>
        </w:rPr>
        <w:t xml:space="preserve"> Градостроительного кодекса Российской Федерации, если иное не установлено </w:t>
      </w:r>
      <w:hyperlink w:history="0" r:id="rId25"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частью 7.3 статьи 51</w:t>
        </w:r>
      </w:hyperlink>
      <w:r>
        <w:rPr>
          <w:sz w:val="24"/>
        </w:rPr>
        <w:t xml:space="preserve"> Градостроительного кодекса Российской Федерации (в случае, если указанные документы содержатся в Едином государственном реестре недвижимости);</w:t>
      </w:r>
    </w:p>
    <w:p>
      <w:pPr>
        <w:pStyle w:val="0"/>
        <w:spacing w:before="240" w:line-rule="auto"/>
        <w:ind w:firstLine="540"/>
        <w:jc w:val="both"/>
      </w:pPr>
      <w:r>
        <w:rPr>
          <w:sz w:val="24"/>
        </w:rPr>
        <w:t xml:space="preserve">2)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pPr>
        <w:pStyle w:val="0"/>
        <w:spacing w:before="240" w:line-rule="auto"/>
        <w:ind w:firstLine="540"/>
        <w:jc w:val="both"/>
      </w:pPr>
      <w:r>
        <w:rPr>
          <w:sz w:val="24"/>
        </w:rPr>
        <w:t xml:space="preserve">3)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w:t>
      </w:r>
      <w:hyperlink w:history="0" r:id="rId26" w:tooltip="Постановление Правительства РФ от 12.11.2020 N 1816 (ред. от 14.09.2024) &quot;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перечня случаев, при которых для создания горных выработок в ходе ведения горных работ не требуется получение разрешения на строите {КонсультантПлюс}">
        <w:r>
          <w:rPr>
            <w:sz w:val="24"/>
            <w:color w:val="0000ff"/>
          </w:rPr>
          <w:t xml:space="preserve">случаев</w:t>
        </w:r>
      </w:hyperlink>
      <w:r>
        <w:rPr>
          <w:sz w:val="24"/>
        </w:rPr>
        <w:t xml:space="preserve">,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pPr>
        <w:pStyle w:val="0"/>
        <w:spacing w:before="240" w:line-rule="auto"/>
        <w:ind w:firstLine="540"/>
        <w:jc w:val="both"/>
      </w:pPr>
      <w:r>
        <w:rPr>
          <w:sz w:val="24"/>
        </w:rPr>
        <w:t xml:space="preserve">4) результаты инженерных изысканий и следующие материалы, содержащиеся в утвержденной в соответствии с </w:t>
      </w:r>
      <w:hyperlink w:history="0" r:id="rId27"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частью 15 статьи 48</w:t>
        </w:r>
      </w:hyperlink>
      <w:r>
        <w:rPr>
          <w:sz w:val="24"/>
        </w:rPr>
        <w:t xml:space="preserve"> Градостроительного кодекса Российской Федерации проектной документации (в случае, если указанные документы содержатся в едином государственном реестре заключений):</w:t>
      </w:r>
    </w:p>
    <w:p>
      <w:pPr>
        <w:pStyle w:val="0"/>
        <w:spacing w:before="240" w:line-rule="auto"/>
        <w:ind w:firstLine="540"/>
        <w:jc w:val="both"/>
      </w:pPr>
      <w:r>
        <w:rPr>
          <w:sz w:val="24"/>
        </w:rPr>
        <w:t xml:space="preserve">а) пояснительная записка;</w:t>
      </w:r>
    </w:p>
    <w:p>
      <w:pPr>
        <w:pStyle w:val="0"/>
        <w:spacing w:before="240" w:line-rule="auto"/>
        <w:ind w:firstLine="540"/>
        <w:jc w:val="both"/>
      </w:pPr>
      <w:r>
        <w:rPr>
          <w:sz w:val="24"/>
        </w:rPr>
        <w:t xml:space="preserve">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pPr>
        <w:pStyle w:val="0"/>
        <w:spacing w:before="240" w:line-rule="auto"/>
        <w:ind w:firstLine="540"/>
        <w:jc w:val="both"/>
      </w:pPr>
      <w:r>
        <w:rPr>
          <w:sz w:val="24"/>
        </w:rPr>
        <w:t xml:space="preserve">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w:t>
      </w:r>
    </w:p>
    <w:p>
      <w:pPr>
        <w:pStyle w:val="0"/>
        <w:spacing w:before="240" w:line-rule="auto"/>
        <w:ind w:firstLine="540"/>
        <w:jc w:val="both"/>
      </w:pPr>
      <w:r>
        <w:rPr>
          <w:sz w:val="24"/>
        </w:rPr>
        <w:t xml:space="preserve">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pPr>
        <w:pStyle w:val="0"/>
        <w:spacing w:before="240" w:line-rule="auto"/>
        <w:ind w:firstLine="540"/>
        <w:jc w:val="both"/>
      </w:pPr>
      <w:r>
        <w:rPr>
          <w:sz w:val="24"/>
        </w:rPr>
        <w:t xml:space="preserve">5) положительное заключение экспертизы проектной документации (в части соответствия проектной документации требованиям, указанным в </w:t>
      </w:r>
      <w:hyperlink w:history="0" r:id="rId28"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пункте 1 части 5 статьи 49</w:t>
        </w:r>
      </w:hyperlink>
      <w:r>
        <w:rPr>
          <w:sz w:val="24"/>
        </w:rPr>
        <w:t xml:space="preserve">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w:history="0" r:id="rId29"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частью 12.1 статьи 48</w:t>
        </w:r>
      </w:hyperlink>
      <w:r>
        <w:rPr>
          <w:sz w:val="24"/>
        </w:rPr>
        <w:t xml:space="preserve"> Градостроительного кодекса Российской Федерации), если такая проектная документация подлежит экспертизе в соответствии со </w:t>
      </w:r>
      <w:hyperlink w:history="0" r:id="rId30"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статьей 49</w:t>
        </w:r>
      </w:hyperlink>
      <w:r>
        <w:rPr>
          <w:sz w:val="24"/>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w:history="0" r:id="rId31"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частью 3.4 статьи 49</w:t>
        </w:r>
      </w:hyperlink>
      <w:r>
        <w:rPr>
          <w:sz w:val="24"/>
        </w:rPr>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w:history="0" r:id="rId32"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частью 6 статьи 49</w:t>
        </w:r>
      </w:hyperlink>
      <w:r>
        <w:rPr>
          <w:sz w:val="24"/>
        </w:rPr>
        <w:t xml:space="preserve"> Градостроительного кодекса Российской Федерации (в случае, если указанные документы содержатся в едином государственном реестре заключений);</w:t>
      </w:r>
    </w:p>
    <w:p>
      <w:pPr>
        <w:pStyle w:val="0"/>
        <w:spacing w:before="240" w:line-rule="auto"/>
        <w:ind w:firstLine="540"/>
        <w:jc w:val="both"/>
      </w:pPr>
      <w:r>
        <w:rPr>
          <w:sz w:val="24"/>
        </w:rPr>
        <w:t xml:space="preserve">6)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w:history="0" r:id="rId33"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статьей 40</w:t>
        </w:r>
      </w:hyperlink>
      <w:r>
        <w:rPr>
          <w:sz w:val="24"/>
        </w:rPr>
        <w:t xml:space="preserve"> Градостроительного кодекса Российской Федерации);</w:t>
      </w:r>
    </w:p>
    <w:p>
      <w:pPr>
        <w:pStyle w:val="0"/>
        <w:spacing w:before="240" w:line-rule="auto"/>
        <w:ind w:firstLine="540"/>
        <w:jc w:val="both"/>
      </w:pPr>
      <w:r>
        <w:rPr>
          <w:sz w:val="24"/>
        </w:rPr>
        <w:t xml:space="preserve">7) подтверждение соответствия вносимых в проектную документацию изменений требованиям, указанным в </w:t>
      </w:r>
      <w:hyperlink w:history="0" r:id="rId34"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части 3.8 статьи 49</w:t>
        </w:r>
      </w:hyperlink>
      <w:r>
        <w:rPr>
          <w:sz w:val="24"/>
        </w:rPr>
        <w:t xml:space="preserve">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w:t>
      </w:r>
      <w:hyperlink w:history="0" r:id="rId35"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кодексом</w:t>
        </w:r>
      </w:hyperlink>
      <w:r>
        <w:rPr>
          <w:sz w:val="24"/>
        </w:rPr>
        <w:t xml:space="preserve">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w:t>
      </w:r>
      <w:hyperlink w:history="0" r:id="rId36"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частью 3.8 статьи 49</w:t>
        </w:r>
      </w:hyperlink>
      <w:r>
        <w:rPr>
          <w:sz w:val="24"/>
        </w:rPr>
        <w:t xml:space="preserve"> Градостроительного кодекса Российской Федерации;</w:t>
      </w:r>
    </w:p>
    <w:p>
      <w:pPr>
        <w:pStyle w:val="0"/>
        <w:spacing w:before="240" w:line-rule="auto"/>
        <w:ind w:firstLine="540"/>
        <w:jc w:val="both"/>
      </w:pPr>
      <w:r>
        <w:rPr>
          <w:sz w:val="24"/>
        </w:rPr>
        <w:t xml:space="preserve">8) подтверждение соответствия вносимых в проектную документацию изменений требованиям, указанным в </w:t>
      </w:r>
      <w:hyperlink w:history="0" r:id="rId37"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части 3.9 статьи 49</w:t>
        </w:r>
      </w:hyperlink>
      <w:r>
        <w:rPr>
          <w:sz w:val="24"/>
        </w:rPr>
        <w:t xml:space="preserve">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w:t>
      </w:r>
      <w:hyperlink w:history="0" r:id="rId38"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частью 3.9 статьи 49</w:t>
        </w:r>
      </w:hyperlink>
      <w:r>
        <w:rPr>
          <w:sz w:val="24"/>
        </w:rPr>
        <w:t xml:space="preserve"> Градостроительного кодекса Российской Федерации;</w:t>
      </w:r>
    </w:p>
    <w:p>
      <w:pPr>
        <w:pStyle w:val="0"/>
        <w:spacing w:before="240" w:line-rule="auto"/>
        <w:ind w:firstLine="540"/>
        <w:jc w:val="both"/>
      </w:pPr>
      <w:r>
        <w:rPr>
          <w:sz w:val="24"/>
        </w:rPr>
        <w:t xml:space="preserve">9)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pPr>
        <w:pStyle w:val="0"/>
        <w:spacing w:before="240" w:line-rule="auto"/>
        <w:ind w:firstLine="540"/>
        <w:jc w:val="both"/>
      </w:pPr>
      <w:r>
        <w:rPr>
          <w:sz w:val="24"/>
        </w:rPr>
        <w:t xml:space="preserve">10)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bookmarkStart w:id="178" w:name="P178"/>
    <w:bookmarkEnd w:id="178"/>
    <w:p>
      <w:pPr>
        <w:pStyle w:val="0"/>
        <w:spacing w:before="240" w:line-rule="auto"/>
        <w:ind w:firstLine="540"/>
        <w:jc w:val="both"/>
      </w:pPr>
      <w:r>
        <w:rPr>
          <w:sz w:val="24"/>
        </w:rPr>
        <w:t xml:space="preserve">30. Для принятия решения о внесении изменений в разрешение на строительство (в случаях, указанных в </w:t>
      </w:r>
      <w:hyperlink w:history="0" r:id="rId39"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части 21.10 статьи 51</w:t>
        </w:r>
      </w:hyperlink>
      <w:r>
        <w:rPr>
          <w:sz w:val="24"/>
        </w:rPr>
        <w:t xml:space="preserve"> Градостроительного кодекса Российской Федерации) необходимыми документами,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государственной услуги, и которые заявитель вправе представить самостоятельно, являются:</w:t>
      </w:r>
    </w:p>
    <w:p>
      <w:pPr>
        <w:pStyle w:val="0"/>
        <w:spacing w:before="240" w:line-rule="auto"/>
        <w:ind w:firstLine="540"/>
        <w:jc w:val="both"/>
      </w:pPr>
      <w:r>
        <w:rPr>
          <w:sz w:val="24"/>
        </w:rPr>
        <w:t xml:space="preserve">1) правоустанавливающие документы на земельные участки в случае, указанном в </w:t>
      </w:r>
      <w:hyperlink w:history="0" r:id="rId40"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части 21.5 статьи 51</w:t>
        </w:r>
      </w:hyperlink>
      <w:r>
        <w:rPr>
          <w:sz w:val="24"/>
        </w:rPr>
        <w:t xml:space="preserve"> Градостроительного кодекса Российской Федерации (в случае, если указанные документы содержатся в Едином государственном реестре недвижимости);</w:t>
      </w:r>
    </w:p>
    <w:p>
      <w:pPr>
        <w:pStyle w:val="0"/>
        <w:spacing w:before="240" w:line-rule="auto"/>
        <w:ind w:firstLine="540"/>
        <w:jc w:val="both"/>
      </w:pPr>
      <w:r>
        <w:rPr>
          <w:sz w:val="24"/>
        </w:rPr>
        <w:t xml:space="preserve">2) решение об образовании земельных участков в случаях, предусмотренных </w:t>
      </w:r>
      <w:hyperlink w:history="0" r:id="rId41"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частями 21.6</w:t>
        </w:r>
      </w:hyperlink>
      <w:r>
        <w:rPr>
          <w:sz w:val="24"/>
        </w:rPr>
        <w:t xml:space="preserve"> и </w:t>
      </w:r>
      <w:hyperlink w:history="0" r:id="rId42"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21.7 статьи 51</w:t>
        </w:r>
      </w:hyperlink>
      <w:r>
        <w:rPr>
          <w:sz w:val="24"/>
        </w:rPr>
        <w:t xml:space="preserve"> Градостроительного кодекса Российской Федерации,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pPr>
        <w:pStyle w:val="0"/>
        <w:spacing w:before="240" w:line-rule="auto"/>
        <w:ind w:firstLine="540"/>
        <w:jc w:val="both"/>
      </w:pPr>
      <w:r>
        <w:rPr>
          <w:sz w:val="24"/>
        </w:rPr>
        <w:t xml:space="preserve">3) градостроительный план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w:history="0" r:id="rId43"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частью 21.7 статьи 51</w:t>
        </w:r>
      </w:hyperlink>
      <w:r>
        <w:rPr>
          <w:sz w:val="24"/>
        </w:rPr>
        <w:t xml:space="preserve"> Градостроительного кодекса Российской Федерации.</w:t>
      </w:r>
    </w:p>
    <w:bookmarkStart w:id="182" w:name="P182"/>
    <w:bookmarkEnd w:id="182"/>
    <w:p>
      <w:pPr>
        <w:pStyle w:val="0"/>
        <w:spacing w:before="240" w:line-rule="auto"/>
        <w:ind w:firstLine="540"/>
        <w:jc w:val="both"/>
      </w:pPr>
      <w:r>
        <w:rPr>
          <w:sz w:val="24"/>
        </w:rPr>
        <w:t xml:space="preserve">31. Для принятия решения о выдаче разрешения на ввод объекта в эксплуатацию необходимыми документами,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государственной услуги, и которые заявитель вправе представить самостоятельно, являются:</w:t>
      </w:r>
    </w:p>
    <w:p>
      <w:pPr>
        <w:pStyle w:val="0"/>
        <w:spacing w:before="240" w:line-rule="auto"/>
        <w:ind w:firstLine="540"/>
        <w:jc w:val="both"/>
      </w:pPr>
      <w:r>
        <w:rPr>
          <w:sz w:val="24"/>
        </w:rPr>
        <w:t xml:space="preserve">1)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w:t>
      </w:r>
      <w:hyperlink w:history="0" r:id="rId44"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частью 1.1 статьи 57.3</w:t>
        </w:r>
      </w:hyperlink>
      <w:r>
        <w:rPr>
          <w:sz w:val="24"/>
        </w:rPr>
        <w:t xml:space="preserve"> Градостроительного кодекса Российской Федерации, если иное не установлено </w:t>
      </w:r>
      <w:hyperlink w:history="0" r:id="rId45"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частью 7.3 статьи 51</w:t>
        </w:r>
      </w:hyperlink>
      <w:r>
        <w:rPr>
          <w:sz w:val="24"/>
        </w:rPr>
        <w:t xml:space="preserve"> Градостроительного кодекса Российской Федерации (в случае, если указанные документы содержатся в Едином государственном реестре недвижимости);</w:t>
      </w:r>
    </w:p>
    <w:p>
      <w:pPr>
        <w:pStyle w:val="0"/>
        <w:spacing w:before="240" w:line-rule="auto"/>
        <w:ind w:firstLine="540"/>
        <w:jc w:val="both"/>
      </w:pPr>
      <w:r>
        <w:rPr>
          <w:sz w:val="24"/>
        </w:rPr>
        <w:t xml:space="preserve">2)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pPr>
        <w:pStyle w:val="0"/>
        <w:spacing w:before="240" w:line-rule="auto"/>
        <w:ind w:firstLine="540"/>
        <w:jc w:val="both"/>
      </w:pPr>
      <w:r>
        <w:rPr>
          <w:sz w:val="24"/>
        </w:rPr>
        <w:t xml:space="preserve">3) разрешение на строительство;</w:t>
      </w:r>
    </w:p>
    <w:p>
      <w:pPr>
        <w:pStyle w:val="0"/>
        <w:spacing w:before="240" w:line-rule="auto"/>
        <w:ind w:firstLine="540"/>
        <w:jc w:val="both"/>
      </w:pPr>
      <w:r>
        <w:rPr>
          <w:sz w:val="24"/>
        </w:rPr>
        <w:t xml:space="preserve">4) акт приемки объекта капитального строительства (в случае осуществления строительства, реконструкции на основании договора строительного подряда), если указанный документ находится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pPr>
        <w:pStyle w:val="0"/>
        <w:spacing w:before="240" w:line-rule="auto"/>
        <w:ind w:firstLine="540"/>
        <w:jc w:val="both"/>
      </w:pPr>
      <w:r>
        <w:rPr>
          <w:sz w:val="24"/>
        </w:rPr>
        <w:t xml:space="preserve">5) акт, подтверждающий соответствие параметров построенного, реконструированного объекта капитального строительства проектной документации (в части соответствия проектной документации требованиям, указанным в </w:t>
      </w:r>
      <w:hyperlink w:history="0" r:id="rId46"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пункте 1 части 5 статьи 49</w:t>
        </w:r>
      </w:hyperlink>
      <w:r>
        <w:rPr>
          <w:sz w:val="24"/>
        </w:rPr>
        <w:t xml:space="preserve"> Градостроительного кодекса Российской Федерации),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 если указанный документ находится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pPr>
        <w:pStyle w:val="0"/>
        <w:spacing w:before="240" w:line-rule="auto"/>
        <w:ind w:firstLine="540"/>
        <w:jc w:val="both"/>
      </w:pPr>
      <w:r>
        <w:rPr>
          <w:sz w:val="24"/>
        </w:rPr>
        <w:t xml:space="preserve">6)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 если указанный документ находится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pPr>
        <w:pStyle w:val="0"/>
        <w:spacing w:before="240" w:line-rule="auto"/>
        <w:ind w:firstLine="540"/>
        <w:jc w:val="both"/>
      </w:pPr>
      <w:r>
        <w:rPr>
          <w:sz w:val="24"/>
        </w:rPr>
        <w:t xml:space="preserve">7)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 если указанный документ если указанный документ находится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pPr>
        <w:pStyle w:val="0"/>
        <w:spacing w:before="240" w:line-rule="auto"/>
        <w:ind w:firstLine="540"/>
        <w:jc w:val="both"/>
      </w:pPr>
      <w:r>
        <w:rPr>
          <w:sz w:val="24"/>
        </w:rPr>
        <w:t xml:space="preserve">8)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w:history="0" r:id="rId47"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частью 1 статьи 54</w:t>
        </w:r>
      </w:hyperlink>
      <w:r>
        <w:rPr>
          <w:sz w:val="24"/>
        </w:rPr>
        <w:t xml:space="preserve"> Градостроительного кодекса Российской Федерации) о соответствии построенного, реконструированного объекта капитального строительства указанным в </w:t>
      </w:r>
      <w:hyperlink w:history="0" r:id="rId48"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пункте 1 части 5 статьи 49</w:t>
        </w:r>
      </w:hyperlink>
      <w:r>
        <w:rPr>
          <w:sz w:val="24"/>
        </w:rPr>
        <w:t xml:space="preserve"> Градостроительного кодекса Российской Федерации требованиям проектной документации (включая проектную документацию, в которой учтены изменения, внесенные в соответствии с </w:t>
      </w:r>
      <w:hyperlink w:history="0" r:id="rId49"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частями 3.8</w:t>
        </w:r>
      </w:hyperlink>
      <w:r>
        <w:rPr>
          <w:sz w:val="24"/>
        </w:rPr>
        <w:t xml:space="preserve"> и </w:t>
      </w:r>
      <w:hyperlink w:history="0" r:id="rId50"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3.9 статьи 49</w:t>
        </w:r>
      </w:hyperlink>
      <w:r>
        <w:rPr>
          <w:sz w:val="24"/>
        </w:rPr>
        <w:t xml:space="preserve"> Градостроительного кодекса Российской Федерации),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уполномоченного на осуществление федерального государственного экологического надзора федерального органа исполнительной власти, выдаваемое в случаях, предусмотренных </w:t>
      </w:r>
      <w:hyperlink w:history="0" r:id="rId51"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частью 7 статьи 54</w:t>
        </w:r>
      </w:hyperlink>
      <w:r>
        <w:rPr>
          <w:sz w:val="24"/>
        </w:rPr>
        <w:t xml:space="preserve"> Градостроительного кодекса Российской Федерации.</w:t>
      </w:r>
    </w:p>
    <w:p>
      <w:pPr>
        <w:pStyle w:val="0"/>
        <w:spacing w:before="240" w:line-rule="auto"/>
        <w:ind w:firstLine="540"/>
        <w:jc w:val="both"/>
      </w:pPr>
      <w:r>
        <w:rPr>
          <w:sz w:val="24"/>
        </w:rPr>
        <w:t xml:space="preserve">32. Способы получения документов для предоставления государственной услуги при предоставлении их заявителем по собственной инициативе:</w:t>
      </w:r>
    </w:p>
    <w:p>
      <w:pPr>
        <w:pStyle w:val="0"/>
        <w:spacing w:before="240" w:line-rule="auto"/>
        <w:ind w:firstLine="540"/>
        <w:jc w:val="both"/>
      </w:pPr>
      <w:r>
        <w:rPr>
          <w:sz w:val="24"/>
        </w:rPr>
        <w:t xml:space="preserve">а) правоустанавливающие документы на земельный участок предоставляются органом, осуществляющим государственный кадастровый учет и государственную регистрацию прав, в порядке, предусмотренном </w:t>
      </w:r>
      <w:hyperlink w:history="0" r:id="rId52" w:tooltip="Федеральный закон от 13.07.2015 N 218-ФЗ (ред. от 26.12.2024) &quot;О государственной регистрации недвижимости&quot; (с изм. и доп., вступ. в силу с 05.02.2025) ------------ Недействующая редакция {КонсультантПлюс}">
        <w:r>
          <w:rPr>
            <w:sz w:val="24"/>
            <w:color w:val="0000ff"/>
          </w:rPr>
          <w:t xml:space="preserve">статьей 62</w:t>
        </w:r>
      </w:hyperlink>
      <w:r>
        <w:rPr>
          <w:sz w:val="24"/>
        </w:rPr>
        <w:t xml:space="preserve"> Федерального закона N 218-ФЗ;</w:t>
      </w:r>
    </w:p>
    <w:p>
      <w:pPr>
        <w:pStyle w:val="0"/>
        <w:spacing w:before="240" w:line-rule="auto"/>
        <w:ind w:firstLine="540"/>
        <w:jc w:val="both"/>
      </w:pPr>
      <w:r>
        <w:rPr>
          <w:sz w:val="24"/>
        </w:rPr>
        <w:t xml:space="preserve">б) градостроительный план земельного участка предоставляется уполномоченными федеральными органами исполнительной власти, органами исполнительной власти субъекта Российской Федерации, органами местного самоуправления в порядке, предусмотренном </w:t>
      </w:r>
      <w:hyperlink w:history="0" r:id="rId53"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статьей 57.3</w:t>
        </w:r>
      </w:hyperlink>
      <w:r>
        <w:rPr>
          <w:sz w:val="24"/>
        </w:rPr>
        <w:t xml:space="preserve"> Градостроительного кодекса Российской Федерации;</w:t>
      </w:r>
    </w:p>
    <w:p>
      <w:pPr>
        <w:pStyle w:val="0"/>
        <w:spacing w:before="240" w:line-rule="auto"/>
        <w:ind w:firstLine="540"/>
        <w:jc w:val="both"/>
      </w:pPr>
      <w:r>
        <w:rPr>
          <w:sz w:val="24"/>
        </w:rPr>
        <w:t xml:space="preserve">в) решение о предоставлении разрешения на отклонение от предельных параметров разрешенного строительства, реконструкции принимается главой местной администрации в соответствии со </w:t>
      </w:r>
      <w:hyperlink w:history="0" r:id="rId54"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статьей 40</w:t>
        </w:r>
      </w:hyperlink>
      <w:r>
        <w:rPr>
          <w:sz w:val="24"/>
        </w:rPr>
        <w:t xml:space="preserve"> Градостроительного кодекса Российской Федерации;</w:t>
      </w:r>
    </w:p>
    <w:p>
      <w:pPr>
        <w:pStyle w:val="0"/>
        <w:spacing w:before="240" w:line-rule="auto"/>
        <w:ind w:firstLine="540"/>
        <w:jc w:val="both"/>
      </w:pPr>
      <w:r>
        <w:rPr>
          <w:sz w:val="24"/>
        </w:rPr>
        <w:t xml:space="preserve">г)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федерального государственного экологического надзора предоставляется уполномоченными органами и организациями в соответствии со </w:t>
      </w:r>
      <w:hyperlink w:history="0" r:id="rId55"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статьей 54</w:t>
        </w:r>
      </w:hyperlink>
      <w:r>
        <w:rPr>
          <w:sz w:val="24"/>
        </w:rPr>
        <w:t xml:space="preserve"> Градостроительного кодекса Российской Федерации в порядке, установленном </w:t>
      </w:r>
      <w:hyperlink w:history="0" r:id="rId56" w:tooltip="Постановление Правительства РФ от 01.02.2006 N 54 (ред. от 18.07.2019) &quot;О государственном строительном надзоре в Российской Федерации&quot; (вместе с &quot;Положением об осуществлении государственного строительного надзора в Российской Федерации&quot;) ------------ Утратил силу или отменен {КонсультантПлюс}">
        <w:r>
          <w:rPr>
            <w:sz w:val="24"/>
            <w:color w:val="0000ff"/>
          </w:rPr>
          <w:t xml:space="preserve">постановлением</w:t>
        </w:r>
      </w:hyperlink>
      <w:r>
        <w:rPr>
          <w:sz w:val="24"/>
        </w:rPr>
        <w:t xml:space="preserve"> Правительства Российской Федерации от 1 февраля 2006 г. N 54 "О государственном строительном надзоре в Российской Федерации" (Собрание законодательства Российской Федерации, 2006, N 7, ст. 774; 2019, N 30, ст. 4311).</w:t>
      </w:r>
    </w:p>
    <w:p>
      <w:pPr>
        <w:pStyle w:val="0"/>
        <w:spacing w:before="240" w:line-rule="auto"/>
        <w:ind w:firstLine="540"/>
        <w:jc w:val="both"/>
      </w:pPr>
      <w:r>
        <w:rPr>
          <w:sz w:val="24"/>
        </w:rPr>
        <w:t xml:space="preserve">33. В случае если заявитель самостоятельно не представил документы, указанные в </w:t>
      </w:r>
      <w:hyperlink w:history="0" w:anchor="P163" w:tooltip="29. Для принятия решения о выдаче разрешения на строительство, о внесении изменений в разрешение на строительство (за исключением случаев, указанных в части 21.10 статьи 51 Градостроительного кодекса Российской Федерации, и внесения изменений в разрешение на строительство исключительно в связи с продлением срока действия такого разрешения) необходимыми документами, которые находятся в распоряжении государственных органов, органов местного самоуправления и иных органов, участвующих в предоставлении госуда...">
        <w:r>
          <w:rPr>
            <w:sz w:val="24"/>
            <w:color w:val="0000ff"/>
          </w:rPr>
          <w:t xml:space="preserve">пунктах 29</w:t>
        </w:r>
      </w:hyperlink>
      <w:r>
        <w:rPr>
          <w:sz w:val="24"/>
        </w:rPr>
        <w:t xml:space="preserve"> - </w:t>
      </w:r>
      <w:hyperlink w:history="0" w:anchor="P182" w:tooltip="31. Для принятия решения о выдаче разрешения на ввод объекта в эксплуатацию необходимыми документам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ой услуги, и которые заявитель вправе представить самостоятельно, являются:">
        <w:r>
          <w:rPr>
            <w:sz w:val="24"/>
            <w:color w:val="0000ff"/>
          </w:rPr>
          <w:t xml:space="preserve">31</w:t>
        </w:r>
      </w:hyperlink>
      <w:r>
        <w:rPr>
          <w:sz w:val="24"/>
        </w:rPr>
        <w:t xml:space="preserve"> Административного регламента, Росавиация или территориальный орган направляют межведомственный запрос о предоставлении таких документов в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 участвующие в предоставлении государственной услуги, в распоряжении которых находятся указанные документы.</w:t>
      </w:r>
    </w:p>
    <w:p>
      <w:pPr>
        <w:pStyle w:val="0"/>
        <w:spacing w:before="240" w:line-rule="auto"/>
        <w:ind w:firstLine="540"/>
        <w:jc w:val="both"/>
      </w:pPr>
      <w:r>
        <w:rPr>
          <w:sz w:val="24"/>
        </w:rPr>
        <w:t xml:space="preserve">34. Запрещается требовать от заявителей:</w:t>
      </w:r>
    </w:p>
    <w:p>
      <w:pPr>
        <w:pStyle w:val="0"/>
        <w:spacing w:before="240" w:line-rule="auto"/>
        <w:ind w:firstLine="540"/>
        <w:jc w:val="both"/>
      </w:pPr>
      <w:r>
        <w:rPr>
          <w:sz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pPr>
        <w:pStyle w:val="0"/>
        <w:spacing w:before="240" w:line-rule="auto"/>
        <w:ind w:firstLine="540"/>
        <w:jc w:val="both"/>
      </w:pPr>
      <w:r>
        <w:rPr>
          <w:sz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w:history="0" r:id="rId57" w:tooltip="Федеральный закон от 27.07.2010 N 210-ФЗ (ред. от 28.12.2024) &quot;Об организации предоставления государственных и муниципальных услуг&quot; {КонсультантПлюс}">
        <w:r>
          <w:rPr>
            <w:sz w:val="24"/>
            <w:color w:val="0000ff"/>
          </w:rPr>
          <w:t xml:space="preserve">части 6 статьи 7</w:t>
        </w:r>
      </w:hyperlink>
      <w:r>
        <w:rPr>
          <w:sz w:val="24"/>
        </w:rPr>
        <w:t xml:space="preserve"> Федерального закона N 210-ФЗ "Об организации предоставления государственных и муниципальных услуг" (Собрание законодательства Российской Федерации, 2010, N 31, ст. 4179; 2020, N 9, ст. 1127) (далее - Федеральный закон N 210-ФЗ);</w:t>
      </w:r>
    </w:p>
    <w:p>
      <w:pPr>
        <w:pStyle w:val="0"/>
        <w:spacing w:before="240" w:line-rule="auto"/>
        <w:ind w:firstLine="540"/>
        <w:jc w:val="both"/>
      </w:pPr>
      <w:r>
        <w:rPr>
          <w:sz w:val="24"/>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w:history="0" r:id="rId58" w:tooltip="Федеральный закон от 27.07.2010 N 210-ФЗ (ред. от 28.12.2024) &quot;Об организации предоставления государственных и муниципальных услуг&quot; {КонсультантПлюс}">
        <w:r>
          <w:rPr>
            <w:sz w:val="24"/>
            <w:color w:val="0000ff"/>
          </w:rPr>
          <w:t xml:space="preserve">пунктом 4 части 1 статьи 7</w:t>
        </w:r>
      </w:hyperlink>
      <w:r>
        <w:rPr>
          <w:sz w:val="24"/>
        </w:rPr>
        <w:t xml:space="preserve"> Федерального закона N 210-ФЗ.</w:t>
      </w:r>
    </w:p>
    <w:p>
      <w:pPr>
        <w:pStyle w:val="0"/>
        <w:jc w:val="both"/>
      </w:pPr>
      <w:r>
        <w:rPr>
          <w:sz w:val="24"/>
        </w:rPr>
      </w:r>
    </w:p>
    <w:p>
      <w:pPr>
        <w:pStyle w:val="2"/>
        <w:outlineLvl w:val="2"/>
        <w:jc w:val="center"/>
      </w:pPr>
      <w:r>
        <w:rPr>
          <w:sz w:val="24"/>
        </w:rPr>
        <w:t xml:space="preserve">Исчерпывающий перечень оснований для отказа в приеме</w:t>
      </w:r>
    </w:p>
    <w:p>
      <w:pPr>
        <w:pStyle w:val="2"/>
        <w:jc w:val="center"/>
      </w:pPr>
      <w:r>
        <w:rPr>
          <w:sz w:val="24"/>
        </w:rPr>
        <w:t xml:space="preserve">документов, необходимых для предоставления</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35. Не подлежат приему документы, указанные в </w:t>
      </w:r>
      <w:hyperlink w:history="0" w:anchor="P132" w:tooltip="19. Для получения разрешения на строительство заявитель направляет в Росавиацию или территориальный орган заявление о выдаче разрешения на строительство по форме, предусмотренной приложением N 1 к Административному регламенту. К указанному заявлению прилагаются следующие документы:">
        <w:r>
          <w:rPr>
            <w:sz w:val="24"/>
            <w:color w:val="0000ff"/>
          </w:rPr>
          <w:t xml:space="preserve">пунктах 19</w:t>
        </w:r>
      </w:hyperlink>
      <w:r>
        <w:rPr>
          <w:sz w:val="24"/>
        </w:rPr>
        <w:t xml:space="preserve"> - </w:t>
      </w:r>
      <w:hyperlink w:history="0" w:anchor="P141" w:tooltip="23. Для получения разрешения на ввод объекта в эксплуатацию заявитель направляет в Росавиацию или территориальный орган заявление о выдаче разрешения на ввод в эксплуатацию по форме, предусмотренной приложением N 4 к Административному регламенту. К указанному заявлению прилагаются следующие документы:">
        <w:r>
          <w:rPr>
            <w:sz w:val="24"/>
            <w:color w:val="0000ff"/>
          </w:rPr>
          <w:t xml:space="preserve">23</w:t>
        </w:r>
      </w:hyperlink>
      <w:r>
        <w:rPr>
          <w:sz w:val="24"/>
        </w:rPr>
        <w:t xml:space="preserve">, </w:t>
      </w:r>
      <w:hyperlink w:history="0" w:anchor="P163" w:tooltip="29. Для принятия решения о выдаче разрешения на строительство, о внесении изменений в разрешение на строительство (за исключением случаев, указанных в части 21.10 статьи 51 Градостроительного кодекса Российской Федерации, и внесения изменений в разрешение на строительство исключительно в связи с продлением срока действия такого разрешения) необходимыми документами, которые находятся в распоряжении государственных органов, органов местного самоуправления и иных органов, участвующих в предоставлении госуда...">
        <w:r>
          <w:rPr>
            <w:sz w:val="24"/>
            <w:color w:val="0000ff"/>
          </w:rPr>
          <w:t xml:space="preserve">29</w:t>
        </w:r>
      </w:hyperlink>
      <w:r>
        <w:rPr>
          <w:sz w:val="24"/>
        </w:rPr>
        <w:t xml:space="preserve"> - </w:t>
      </w:r>
      <w:hyperlink w:history="0" w:anchor="P182" w:tooltip="31. Для принятия решения о выдаче разрешения на ввод объекта в эксплуатацию необходимыми документам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ой услуги, и которые заявитель вправе представить самостоятельно, являются:">
        <w:r>
          <w:rPr>
            <w:sz w:val="24"/>
            <w:color w:val="0000ff"/>
          </w:rPr>
          <w:t xml:space="preserve">31</w:t>
        </w:r>
      </w:hyperlink>
      <w:r>
        <w:rPr>
          <w:sz w:val="24"/>
        </w:rPr>
        <w:t xml:space="preserve"> Административного регламента:</w:t>
      </w:r>
    </w:p>
    <w:p>
      <w:pPr>
        <w:pStyle w:val="0"/>
        <w:spacing w:before="240" w:line-rule="auto"/>
        <w:ind w:firstLine="540"/>
        <w:jc w:val="both"/>
      </w:pPr>
      <w:r>
        <w:rPr>
          <w:sz w:val="24"/>
        </w:rPr>
        <w:t xml:space="preserve">а) оформленные на иностранном языке;</w:t>
      </w:r>
    </w:p>
    <w:p>
      <w:pPr>
        <w:pStyle w:val="0"/>
        <w:spacing w:before="240" w:line-rule="auto"/>
        <w:ind w:firstLine="540"/>
        <w:jc w:val="both"/>
      </w:pPr>
      <w:r>
        <w:rPr>
          <w:sz w:val="24"/>
        </w:rPr>
        <w:t xml:space="preserve">б) имеющие подчистки либо приписки, зачеркнутые слова или иные, не оговоренные в них исправления, заполненные карандашом, а также документы с повреждениями, не позволяющими однозначно истолковать их содержание;</w:t>
      </w:r>
    </w:p>
    <w:p>
      <w:pPr>
        <w:pStyle w:val="0"/>
        <w:spacing w:before="240" w:line-rule="auto"/>
        <w:ind w:firstLine="540"/>
        <w:jc w:val="both"/>
      </w:pPr>
      <w:r>
        <w:rPr>
          <w:sz w:val="24"/>
        </w:rPr>
        <w:t xml:space="preserve">в) не подписанные усиленной квалифицированной электронной подписью при подаче запроса о предоставлении государственной услуги в электронной форме;</w:t>
      </w:r>
    </w:p>
    <w:p>
      <w:pPr>
        <w:pStyle w:val="0"/>
        <w:spacing w:before="240" w:line-rule="auto"/>
        <w:ind w:firstLine="540"/>
        <w:jc w:val="both"/>
      </w:pPr>
      <w:r>
        <w:rPr>
          <w:sz w:val="24"/>
        </w:rPr>
        <w:t xml:space="preserve">г) непригодные для восприятия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pPr>
        <w:pStyle w:val="0"/>
        <w:spacing w:before="240" w:line-rule="auto"/>
        <w:ind w:firstLine="540"/>
        <w:jc w:val="both"/>
      </w:pPr>
      <w:r>
        <w:rPr>
          <w:sz w:val="24"/>
        </w:rPr>
        <w:t xml:space="preserve">д) если в результате проверки действительности используемой усиленной квалифицированной электронной подписи выявлено несоблюдение установленных </w:t>
      </w:r>
      <w:hyperlink w:history="0" r:id="rId59" w:tooltip="Федеральный закон от 06.04.2011 N 63-ФЗ (ред. от 28.12.2024) &quot;Об электронной подписи&quot; {КонсультантПлюс}">
        <w:r>
          <w:rPr>
            <w:sz w:val="24"/>
            <w:color w:val="0000ff"/>
          </w:rPr>
          <w:t xml:space="preserve">статьей 11</w:t>
        </w:r>
      </w:hyperlink>
      <w:r>
        <w:rPr>
          <w:sz w:val="24"/>
        </w:rPr>
        <w:t xml:space="preserve"> Федерального закона от 6 апреля 2011 г. N 63-ФЗ "Об электронной подписи" (Собрание законодательства Российской Федерации, 2011, N 15, ст. 2036; 2019, N 52, ст. 7794) (далее - Федеральный закон N 63-ФЗ) условий признания ее действительности.</w:t>
      </w:r>
    </w:p>
    <w:p>
      <w:pPr>
        <w:pStyle w:val="0"/>
        <w:spacing w:before="240" w:line-rule="auto"/>
        <w:ind w:firstLine="540"/>
        <w:jc w:val="both"/>
      </w:pPr>
      <w:r>
        <w:rPr>
          <w:sz w:val="24"/>
        </w:rPr>
        <w:t xml:space="preserve">36. Росавиация или территориальный орган не вправе отказывать в приеме документов, указанных в </w:t>
      </w:r>
      <w:hyperlink w:history="0" w:anchor="P132" w:tooltip="19. Для получения разрешения на строительство заявитель направляет в Росавиацию или территориальный орган заявление о выдаче разрешения на строительство по форме, предусмотренной приложением N 1 к Административному регламенту. К указанному заявлению прилагаются следующие документы:">
        <w:r>
          <w:rPr>
            <w:sz w:val="24"/>
            <w:color w:val="0000ff"/>
          </w:rPr>
          <w:t xml:space="preserve">пунктах 19</w:t>
        </w:r>
      </w:hyperlink>
      <w:r>
        <w:rPr>
          <w:sz w:val="24"/>
        </w:rPr>
        <w:t xml:space="preserve"> - </w:t>
      </w:r>
      <w:hyperlink w:history="0" w:anchor="P141" w:tooltip="23. Для получения разрешения на ввод объекта в эксплуатацию заявитель направляет в Росавиацию или территориальный орган заявление о выдаче разрешения на ввод в эксплуатацию по форме, предусмотренной приложением N 4 к Административному регламенту. К указанному заявлению прилагаются следующие документы:">
        <w:r>
          <w:rPr>
            <w:sz w:val="24"/>
            <w:color w:val="0000ff"/>
          </w:rPr>
          <w:t xml:space="preserve">23</w:t>
        </w:r>
      </w:hyperlink>
      <w:r>
        <w:rPr>
          <w:sz w:val="24"/>
        </w:rPr>
        <w:t xml:space="preserve">, </w:t>
      </w:r>
      <w:hyperlink w:history="0" w:anchor="P163" w:tooltip="29. Для принятия решения о выдаче разрешения на строительство, о внесении изменений в разрешение на строительство (за исключением случаев, указанных в части 21.10 статьи 51 Градостроительного кодекса Российской Федерации, и внесения изменений в разрешение на строительство исключительно в связи с продлением срока действия такого разрешения) необходимыми документами, которые находятся в распоряжении государственных органов, органов местного самоуправления и иных органов, участвующих в предоставлении госуда...">
        <w:r>
          <w:rPr>
            <w:sz w:val="24"/>
            <w:color w:val="0000ff"/>
          </w:rPr>
          <w:t xml:space="preserve">29</w:t>
        </w:r>
      </w:hyperlink>
      <w:r>
        <w:rPr>
          <w:sz w:val="24"/>
        </w:rPr>
        <w:t xml:space="preserve"> - </w:t>
      </w:r>
      <w:hyperlink w:history="0" w:anchor="P182" w:tooltip="31. Для принятия решения о выдаче разрешения на ввод объекта в эксплуатацию необходимыми документам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ой услуги, и которые заявитель вправе представить самостоятельно, являются:">
        <w:r>
          <w:rPr>
            <w:sz w:val="24"/>
            <w:color w:val="0000ff"/>
          </w:rPr>
          <w:t xml:space="preserve">31</w:t>
        </w:r>
      </w:hyperlink>
      <w:r>
        <w:rPr>
          <w:sz w:val="24"/>
        </w:rPr>
        <w:t xml:space="preserve"> Административного регламента, в случае если указанные документы поданы в соответствии с информацией о сроках и порядке предоставления государственной услуги, опубликованной на Едином портале, на информационных ресурсах Росавиации в сети Интернет.</w:t>
      </w:r>
    </w:p>
    <w:p>
      <w:pPr>
        <w:pStyle w:val="0"/>
        <w:jc w:val="both"/>
      </w:pPr>
      <w:r>
        <w:rPr>
          <w:sz w:val="24"/>
        </w:rPr>
      </w:r>
    </w:p>
    <w:p>
      <w:pPr>
        <w:pStyle w:val="2"/>
        <w:outlineLvl w:val="2"/>
        <w:jc w:val="center"/>
      </w:pPr>
      <w:r>
        <w:rPr>
          <w:sz w:val="24"/>
        </w:rPr>
        <w:t xml:space="preserve">Исчерпывающий перечень оснований для приостановления</w:t>
      </w:r>
    </w:p>
    <w:p>
      <w:pPr>
        <w:pStyle w:val="2"/>
        <w:jc w:val="center"/>
      </w:pPr>
      <w:r>
        <w:rPr>
          <w:sz w:val="24"/>
        </w:rPr>
        <w:t xml:space="preserve">или отказа в предоставлении государственной услуги</w:t>
      </w:r>
    </w:p>
    <w:p>
      <w:pPr>
        <w:pStyle w:val="0"/>
        <w:jc w:val="both"/>
      </w:pPr>
      <w:r>
        <w:rPr>
          <w:sz w:val="24"/>
        </w:rPr>
      </w:r>
    </w:p>
    <w:p>
      <w:pPr>
        <w:pStyle w:val="0"/>
        <w:ind w:firstLine="540"/>
        <w:jc w:val="both"/>
      </w:pPr>
      <w:r>
        <w:rPr>
          <w:sz w:val="24"/>
        </w:rPr>
        <w:t xml:space="preserve">37. Оснований для приостановления предоставления государственной услуги не предусмотрено.</w:t>
      </w:r>
    </w:p>
    <w:p>
      <w:pPr>
        <w:pStyle w:val="0"/>
        <w:spacing w:before="240" w:line-rule="auto"/>
        <w:ind w:firstLine="540"/>
        <w:jc w:val="both"/>
      </w:pPr>
      <w:r>
        <w:rPr>
          <w:sz w:val="24"/>
        </w:rPr>
        <w:t xml:space="preserve">38. Оснований для отказа в предоставлении государственной услуги законодательством Российской Федерации не предусмотрено.</w:t>
      </w:r>
    </w:p>
    <w:p>
      <w:pPr>
        <w:pStyle w:val="0"/>
        <w:jc w:val="both"/>
      </w:pPr>
      <w:r>
        <w:rPr>
          <w:sz w:val="24"/>
        </w:rPr>
      </w:r>
    </w:p>
    <w:p>
      <w:pPr>
        <w:pStyle w:val="2"/>
        <w:outlineLvl w:val="2"/>
        <w:jc w:val="center"/>
      </w:pPr>
      <w:r>
        <w:rPr>
          <w:sz w:val="24"/>
        </w:rPr>
        <w:t xml:space="preserve">Перечень услуг, которые являются необходимыми</w:t>
      </w:r>
    </w:p>
    <w:p>
      <w:pPr>
        <w:pStyle w:val="2"/>
        <w:jc w:val="center"/>
      </w:pPr>
      <w:r>
        <w:rPr>
          <w:sz w:val="24"/>
        </w:rPr>
        <w:t xml:space="preserve">и обязательными для предоставления государственной услуги,</w:t>
      </w:r>
    </w:p>
    <w:p>
      <w:pPr>
        <w:pStyle w:val="2"/>
        <w:jc w:val="center"/>
      </w:pPr>
      <w:r>
        <w:rPr>
          <w:sz w:val="24"/>
        </w:rPr>
        <w:t xml:space="preserve">в том числе сведения о документе (документах), выдаваемом</w:t>
      </w:r>
    </w:p>
    <w:p>
      <w:pPr>
        <w:pStyle w:val="2"/>
        <w:jc w:val="center"/>
      </w:pPr>
      <w:r>
        <w:rPr>
          <w:sz w:val="24"/>
        </w:rPr>
        <w:t xml:space="preserve">(выдаваемых) организациями, участвующими в предоставлении</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39. Для предоставления государственной услуги необходимыми и обязательными являются следующие услуги:</w:t>
      </w:r>
    </w:p>
    <w:p>
      <w:pPr>
        <w:pStyle w:val="0"/>
        <w:spacing w:before="240" w:line-rule="auto"/>
        <w:ind w:firstLine="540"/>
        <w:jc w:val="both"/>
      </w:pPr>
      <w:r>
        <w:rPr>
          <w:sz w:val="24"/>
        </w:rPr>
        <w:t xml:space="preserve">а) государственная экспертиза проектной документации в случаях, предусмотренных </w:t>
      </w:r>
      <w:hyperlink w:history="0" r:id="rId60"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частью 3.4 статьи 49</w:t>
        </w:r>
      </w:hyperlink>
      <w:r>
        <w:rPr>
          <w:sz w:val="24"/>
        </w:rPr>
        <w:t xml:space="preserve"> Градостроительного кодекса Российской Федерации;</w:t>
      </w:r>
    </w:p>
    <w:p>
      <w:pPr>
        <w:pStyle w:val="0"/>
        <w:spacing w:before="240" w:line-rule="auto"/>
        <w:ind w:firstLine="540"/>
        <w:jc w:val="both"/>
      </w:pPr>
      <w:r>
        <w:rPr>
          <w:sz w:val="24"/>
        </w:rPr>
        <w:t xml:space="preserve">б) государственная экспертиза результатов инженерных изысканий в случаях, предусмотренных </w:t>
      </w:r>
      <w:hyperlink w:history="0" r:id="rId61"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частью 3.4 статьи 49</w:t>
        </w:r>
      </w:hyperlink>
      <w:r>
        <w:rPr>
          <w:sz w:val="24"/>
        </w:rPr>
        <w:t xml:space="preserve"> Градостроительного кодекса Российской Федерации;</w:t>
      </w:r>
    </w:p>
    <w:p>
      <w:pPr>
        <w:pStyle w:val="0"/>
        <w:spacing w:before="240" w:line-rule="auto"/>
        <w:ind w:firstLine="540"/>
        <w:jc w:val="both"/>
      </w:pPr>
      <w:r>
        <w:rPr>
          <w:sz w:val="24"/>
        </w:rPr>
        <w:t xml:space="preserve">в) проведение кадастровых работ в целях выдачи технического плана, если он отсутствует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pPr>
        <w:pStyle w:val="0"/>
        <w:jc w:val="both"/>
      </w:pPr>
      <w:r>
        <w:rPr>
          <w:sz w:val="24"/>
        </w:rPr>
      </w:r>
    </w:p>
    <w:p>
      <w:pPr>
        <w:pStyle w:val="2"/>
        <w:outlineLvl w:val="2"/>
        <w:jc w:val="center"/>
      </w:pPr>
      <w:r>
        <w:rPr>
          <w:sz w:val="24"/>
        </w:rPr>
        <w:t xml:space="preserve">Порядок, размер и основания взимания государственной пошлины</w:t>
      </w:r>
    </w:p>
    <w:p>
      <w:pPr>
        <w:pStyle w:val="2"/>
        <w:jc w:val="center"/>
      </w:pPr>
      <w:r>
        <w:rPr>
          <w:sz w:val="24"/>
        </w:rPr>
        <w:t xml:space="preserve">или иной платы, взимаемой за предоставление</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40. Государственная услуга предоставляется Росавиацией и территориальными органами на безвозмездной основе.</w:t>
      </w:r>
    </w:p>
    <w:p>
      <w:pPr>
        <w:pStyle w:val="0"/>
        <w:jc w:val="both"/>
      </w:pPr>
      <w:r>
        <w:rPr>
          <w:sz w:val="24"/>
        </w:rPr>
      </w:r>
    </w:p>
    <w:p>
      <w:pPr>
        <w:pStyle w:val="2"/>
        <w:outlineLvl w:val="2"/>
        <w:jc w:val="center"/>
      </w:pPr>
      <w:r>
        <w:rPr>
          <w:sz w:val="24"/>
        </w:rPr>
        <w:t xml:space="preserve">Порядок, размер и основания взимания платы</w:t>
      </w:r>
    </w:p>
    <w:p>
      <w:pPr>
        <w:pStyle w:val="2"/>
        <w:jc w:val="center"/>
      </w:pPr>
      <w:r>
        <w:rPr>
          <w:sz w:val="24"/>
        </w:rPr>
        <w:t xml:space="preserve">за предоставление услуг, которые являются необходимыми</w:t>
      </w:r>
    </w:p>
    <w:p>
      <w:pPr>
        <w:pStyle w:val="2"/>
        <w:jc w:val="center"/>
      </w:pPr>
      <w:r>
        <w:rPr>
          <w:sz w:val="24"/>
        </w:rPr>
        <w:t xml:space="preserve">и обязательными для предоставления государственной услуги,</w:t>
      </w:r>
    </w:p>
    <w:p>
      <w:pPr>
        <w:pStyle w:val="2"/>
        <w:jc w:val="center"/>
      </w:pPr>
      <w:r>
        <w:rPr>
          <w:sz w:val="24"/>
        </w:rPr>
        <w:t xml:space="preserve">включая информацию о методике расчета размера такой платы</w:t>
      </w:r>
    </w:p>
    <w:p>
      <w:pPr>
        <w:pStyle w:val="0"/>
        <w:jc w:val="both"/>
      </w:pPr>
      <w:r>
        <w:rPr>
          <w:sz w:val="24"/>
        </w:rPr>
      </w:r>
    </w:p>
    <w:p>
      <w:pPr>
        <w:pStyle w:val="0"/>
        <w:ind w:firstLine="540"/>
        <w:jc w:val="both"/>
      </w:pPr>
      <w:r>
        <w:rPr>
          <w:sz w:val="24"/>
        </w:rPr>
        <w:t xml:space="preserve">41. Порядок определения размера платы за предоставление услуги по проведению государственной экспертизы проектной документации, включая информацию о расчете размера такой платы, установлен </w:t>
      </w:r>
      <w:hyperlink w:history="0" r:id="rId62" w:tooltip="Постановление Правительства РФ от 05.03.2007 N 145 (ред. от 28.12.2024) &quot;О порядке организации и проведения государственной экспертизы проектной документации и результатов инженерных изысканий&quot; {КонсультантПлюс}">
        <w:r>
          <w:rPr>
            <w:sz w:val="24"/>
            <w:color w:val="0000ff"/>
          </w:rPr>
          <w:t xml:space="preserve">постановлением</w:t>
        </w:r>
      </w:hyperlink>
      <w:r>
        <w:rPr>
          <w:sz w:val="24"/>
        </w:rPr>
        <w:t xml:space="preserve">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 (Собрание законодательства Российской Федерации, 2007, N 11, ст. 1336; 2020, N 2, ст. 190).</w:t>
      </w:r>
    </w:p>
    <w:p>
      <w:pPr>
        <w:pStyle w:val="0"/>
        <w:spacing w:before="240" w:line-rule="auto"/>
        <w:ind w:firstLine="540"/>
        <w:jc w:val="both"/>
      </w:pPr>
      <w:r>
        <w:rPr>
          <w:sz w:val="24"/>
        </w:rPr>
        <w:t xml:space="preserve">42. Технический план подготавливается кадастровым инженером по результатам проведения кадастровых работ на основании договора подряда в соответствии со </w:t>
      </w:r>
      <w:hyperlink w:history="0" r:id="rId63" w:tooltip="Федеральный закон от 13.07.2015 N 218-ФЗ (ред. от 26.12.2024) &quot;О государственной регистрации недвижимости&quot; (с изм. и доп., вступ. в силу с 05.02.2025) ------------ Недействующая редакция {КонсультантПлюс}">
        <w:r>
          <w:rPr>
            <w:sz w:val="24"/>
            <w:color w:val="0000ff"/>
          </w:rPr>
          <w:t xml:space="preserve">статьей 24</w:t>
        </w:r>
      </w:hyperlink>
      <w:r>
        <w:rPr>
          <w:sz w:val="24"/>
        </w:rPr>
        <w:t xml:space="preserve"> Федерального закона N 218-ФЗ.</w:t>
      </w:r>
    </w:p>
    <w:p>
      <w:pPr>
        <w:pStyle w:val="0"/>
        <w:jc w:val="both"/>
      </w:pPr>
      <w:r>
        <w:rPr>
          <w:sz w:val="24"/>
        </w:rPr>
      </w:r>
    </w:p>
    <w:p>
      <w:pPr>
        <w:pStyle w:val="2"/>
        <w:outlineLvl w:val="2"/>
        <w:jc w:val="center"/>
      </w:pPr>
      <w:r>
        <w:rPr>
          <w:sz w:val="24"/>
        </w:rPr>
        <w:t xml:space="preserve">Максимальный срок ожидания в очереди при подаче запроса</w:t>
      </w:r>
    </w:p>
    <w:p>
      <w:pPr>
        <w:pStyle w:val="2"/>
        <w:jc w:val="center"/>
      </w:pPr>
      <w:r>
        <w:rPr>
          <w:sz w:val="24"/>
        </w:rPr>
        <w:t xml:space="preserve">о предоставлении государственной услуги, услуги,</w:t>
      </w:r>
    </w:p>
    <w:p>
      <w:pPr>
        <w:pStyle w:val="2"/>
        <w:jc w:val="center"/>
      </w:pPr>
      <w:r>
        <w:rPr>
          <w:sz w:val="24"/>
        </w:rPr>
        <w:t xml:space="preserve">предоставляемой организацией, участвующей в предоставлении</w:t>
      </w:r>
    </w:p>
    <w:p>
      <w:pPr>
        <w:pStyle w:val="2"/>
        <w:jc w:val="center"/>
      </w:pPr>
      <w:r>
        <w:rPr>
          <w:sz w:val="24"/>
        </w:rPr>
        <w:t xml:space="preserve">государственной услуги, и при получении результата</w:t>
      </w:r>
    </w:p>
    <w:p>
      <w:pPr>
        <w:pStyle w:val="2"/>
        <w:jc w:val="center"/>
      </w:pPr>
      <w:r>
        <w:rPr>
          <w:sz w:val="24"/>
        </w:rPr>
        <w:t xml:space="preserve">предоставления таких услуг</w:t>
      </w:r>
    </w:p>
    <w:p>
      <w:pPr>
        <w:pStyle w:val="0"/>
        <w:jc w:val="both"/>
      </w:pPr>
      <w:r>
        <w:rPr>
          <w:sz w:val="24"/>
        </w:rPr>
      </w:r>
    </w:p>
    <w:p>
      <w:pPr>
        <w:pStyle w:val="0"/>
        <w:ind w:firstLine="540"/>
        <w:jc w:val="both"/>
      </w:pPr>
      <w:r>
        <w:rPr>
          <w:sz w:val="24"/>
        </w:rPr>
        <w:t xml:space="preserve">43. Максимальный срок ожидания в очереди при подаче запроса о предоставлении государственной услуги, услуги, предоставляемой организацией, участвующей в предоставлении государственной услуги, и при получении результата предоставления таких услуг составляет пятнадцать минут.</w:t>
      </w:r>
    </w:p>
    <w:p>
      <w:pPr>
        <w:pStyle w:val="0"/>
        <w:jc w:val="both"/>
      </w:pPr>
      <w:r>
        <w:rPr>
          <w:sz w:val="24"/>
        </w:rPr>
      </w:r>
    </w:p>
    <w:p>
      <w:pPr>
        <w:pStyle w:val="2"/>
        <w:outlineLvl w:val="2"/>
        <w:jc w:val="center"/>
      </w:pPr>
      <w:r>
        <w:rPr>
          <w:sz w:val="24"/>
        </w:rPr>
        <w:t xml:space="preserve">Срок и порядок регистрации запроса заявителя</w:t>
      </w:r>
    </w:p>
    <w:p>
      <w:pPr>
        <w:pStyle w:val="2"/>
        <w:jc w:val="center"/>
      </w:pPr>
      <w:r>
        <w:rPr>
          <w:sz w:val="24"/>
        </w:rPr>
        <w:t xml:space="preserve">о предоставлении государственной услуги и услуги,</w:t>
      </w:r>
    </w:p>
    <w:p>
      <w:pPr>
        <w:pStyle w:val="2"/>
        <w:jc w:val="center"/>
      </w:pPr>
      <w:r>
        <w:rPr>
          <w:sz w:val="24"/>
        </w:rPr>
        <w:t xml:space="preserve">предоставляемой организацией, участвующей в предоставлении</w:t>
      </w:r>
    </w:p>
    <w:p>
      <w:pPr>
        <w:pStyle w:val="2"/>
        <w:jc w:val="center"/>
      </w:pPr>
      <w:r>
        <w:rPr>
          <w:sz w:val="24"/>
        </w:rPr>
        <w:t xml:space="preserve">государственной услуги, в том числе в электронной форме</w:t>
      </w:r>
    </w:p>
    <w:p>
      <w:pPr>
        <w:pStyle w:val="0"/>
        <w:jc w:val="both"/>
      </w:pPr>
      <w:r>
        <w:rPr>
          <w:sz w:val="24"/>
        </w:rPr>
      </w:r>
    </w:p>
    <w:p>
      <w:pPr>
        <w:pStyle w:val="0"/>
        <w:ind w:firstLine="540"/>
        <w:jc w:val="both"/>
      </w:pPr>
      <w:r>
        <w:rPr>
          <w:sz w:val="24"/>
        </w:rPr>
        <w:t xml:space="preserve">44. Основанием для начала предоставления государственной услуги является поступление в Росавиацию или территориальный орган, в том числе в электронной форме, надлежащим образом оформленного заявления о предоставлении государственной услуги и прилагаемых к нему документов, перечисленных в </w:t>
      </w:r>
      <w:hyperlink w:history="0" w:anchor="P122" w:tooltip="18. Перечень нормативных правовых актов, регулирующих предоставление государственной услуги, размещается на информационных ресурсах Росавиации в сети Интернет, Едином портале и в Федеральном реестре.">
        <w:r>
          <w:rPr>
            <w:sz w:val="24"/>
            <w:color w:val="0000ff"/>
          </w:rPr>
          <w:t xml:space="preserve">пунктах 18</w:t>
        </w:r>
      </w:hyperlink>
      <w:r>
        <w:rPr>
          <w:sz w:val="24"/>
        </w:rPr>
        <w:t xml:space="preserve"> - </w:t>
      </w:r>
      <w:hyperlink w:history="0" w:anchor="P135" w:tooltip="20. Для внесения изменений в разрешение на строительство в случаях, указанных в части 21.10 статьи 51 Градостроительного кодекса Российской Федерации (Собрание законодательства Российской Федерации, 2005, N 1, ст. 16; 2020, N 31, ст. 5023), заявитель направляет в Росавиацию или территориальный орган уведомление о переходе прав на земельные участки, об образовании земельного участка с указанием реквизитов:">
        <w:r>
          <w:rPr>
            <w:sz w:val="24"/>
            <w:color w:val="0000ff"/>
          </w:rPr>
          <w:t xml:space="preserve">20</w:t>
        </w:r>
      </w:hyperlink>
      <w:r>
        <w:rPr>
          <w:sz w:val="24"/>
        </w:rPr>
        <w:t xml:space="preserve"> Административного регламента.</w:t>
      </w:r>
    </w:p>
    <w:p>
      <w:pPr>
        <w:pStyle w:val="0"/>
        <w:spacing w:before="240" w:line-rule="auto"/>
        <w:ind w:firstLine="540"/>
        <w:jc w:val="both"/>
      </w:pPr>
      <w:r>
        <w:rPr>
          <w:sz w:val="24"/>
        </w:rPr>
        <w:t xml:space="preserve">45. Заявление о предоставлении государственной услуги, представленное в Росавиацию или территориальный орган лично заявителем (его представителем) или направленное почтовым отправлением, регистрируется в системе делопроизводства Росавиации или территориального органа в день поступления.</w:t>
      </w:r>
    </w:p>
    <w:p>
      <w:pPr>
        <w:pStyle w:val="0"/>
        <w:spacing w:before="240" w:line-rule="auto"/>
        <w:ind w:firstLine="540"/>
        <w:jc w:val="both"/>
      </w:pPr>
      <w:r>
        <w:rPr>
          <w:sz w:val="24"/>
        </w:rPr>
        <w:t xml:space="preserve">Заявление о предоставлении государственной услуги, направленное в электронном виде через информационные ресурсы Росавиации в сети Интернет и Единый портал, регистрируется в автоматическом режиме.</w:t>
      </w:r>
    </w:p>
    <w:p>
      <w:pPr>
        <w:pStyle w:val="0"/>
        <w:spacing w:before="240" w:line-rule="auto"/>
        <w:ind w:firstLine="540"/>
        <w:jc w:val="both"/>
      </w:pPr>
      <w:r>
        <w:rPr>
          <w:sz w:val="24"/>
        </w:rPr>
        <w:t xml:space="preserve">46. Заявление в течение одного рабочего дня после регистрации направляется государственному служащему Росавиации или территориального органа, осуществляющему предоставление государственной услуги.</w:t>
      </w:r>
    </w:p>
    <w:p>
      <w:pPr>
        <w:pStyle w:val="0"/>
        <w:jc w:val="both"/>
      </w:pPr>
      <w:r>
        <w:rPr>
          <w:sz w:val="24"/>
        </w:rPr>
      </w:r>
    </w:p>
    <w:p>
      <w:pPr>
        <w:pStyle w:val="2"/>
        <w:outlineLvl w:val="2"/>
        <w:jc w:val="center"/>
      </w:pPr>
      <w:r>
        <w:rPr>
          <w:sz w:val="24"/>
        </w:rPr>
        <w:t xml:space="preserve">Требования к помещениям, в которых предоставляется</w:t>
      </w:r>
    </w:p>
    <w:p>
      <w:pPr>
        <w:pStyle w:val="2"/>
        <w:jc w:val="center"/>
      </w:pPr>
      <w:r>
        <w:rPr>
          <w:sz w:val="24"/>
        </w:rPr>
        <w:t xml:space="preserve">государственная услуга, к залу ожидания, местам</w:t>
      </w:r>
    </w:p>
    <w:p>
      <w:pPr>
        <w:pStyle w:val="2"/>
        <w:jc w:val="center"/>
      </w:pPr>
      <w:r>
        <w:rPr>
          <w:sz w:val="24"/>
        </w:rPr>
        <w:t xml:space="preserve">для заполнения запросов о предоставлении государственной</w:t>
      </w:r>
    </w:p>
    <w:p>
      <w:pPr>
        <w:pStyle w:val="2"/>
        <w:jc w:val="center"/>
      </w:pPr>
      <w:r>
        <w:rPr>
          <w:sz w:val="24"/>
        </w:rPr>
        <w:t xml:space="preserve">услуги, информационным стендам с образцами их заполнения</w:t>
      </w:r>
    </w:p>
    <w:p>
      <w:pPr>
        <w:pStyle w:val="2"/>
        <w:jc w:val="center"/>
      </w:pPr>
      <w:r>
        <w:rPr>
          <w:sz w:val="24"/>
        </w:rPr>
        <w:t xml:space="preserve">и перечнем документов, необходимых для предоставления</w:t>
      </w:r>
    </w:p>
    <w:p>
      <w:pPr>
        <w:pStyle w:val="2"/>
        <w:jc w:val="center"/>
      </w:pPr>
      <w:r>
        <w:rPr>
          <w:sz w:val="24"/>
        </w:rPr>
        <w:t xml:space="preserve">каждой государственной услуги, размещению и оформлению</w:t>
      </w:r>
    </w:p>
    <w:p>
      <w:pPr>
        <w:pStyle w:val="2"/>
        <w:jc w:val="center"/>
      </w:pPr>
      <w:r>
        <w:rPr>
          <w:sz w:val="24"/>
        </w:rPr>
        <w:t xml:space="preserve">визуальной, текстовой и мультимедийной информации о порядке</w:t>
      </w:r>
    </w:p>
    <w:p>
      <w:pPr>
        <w:pStyle w:val="2"/>
        <w:jc w:val="center"/>
      </w:pPr>
      <w:r>
        <w:rPr>
          <w:sz w:val="24"/>
        </w:rPr>
        <w:t xml:space="preserve">предоставления такой услуги, в том числе к обеспечению</w:t>
      </w:r>
    </w:p>
    <w:p>
      <w:pPr>
        <w:pStyle w:val="2"/>
        <w:jc w:val="center"/>
      </w:pPr>
      <w:r>
        <w:rPr>
          <w:sz w:val="24"/>
        </w:rPr>
        <w:t xml:space="preserve">доступности для инвалидов указанных объектов в соответствии</w:t>
      </w:r>
    </w:p>
    <w:p>
      <w:pPr>
        <w:pStyle w:val="2"/>
        <w:jc w:val="center"/>
      </w:pPr>
      <w:r>
        <w:rPr>
          <w:sz w:val="24"/>
        </w:rPr>
        <w:t xml:space="preserve">с законодательством Российской Федерации о социальной</w:t>
      </w:r>
    </w:p>
    <w:p>
      <w:pPr>
        <w:pStyle w:val="2"/>
        <w:jc w:val="center"/>
      </w:pPr>
      <w:r>
        <w:rPr>
          <w:sz w:val="24"/>
        </w:rPr>
        <w:t xml:space="preserve">защите инвалидов</w:t>
      </w:r>
    </w:p>
    <w:p>
      <w:pPr>
        <w:pStyle w:val="0"/>
        <w:jc w:val="both"/>
      </w:pPr>
      <w:r>
        <w:rPr>
          <w:sz w:val="24"/>
        </w:rPr>
      </w:r>
    </w:p>
    <w:p>
      <w:pPr>
        <w:pStyle w:val="0"/>
        <w:ind w:firstLine="540"/>
        <w:jc w:val="both"/>
      </w:pPr>
      <w:r>
        <w:rPr>
          <w:sz w:val="24"/>
        </w:rPr>
        <w:t xml:space="preserve">47. Помещения для приема заявителей размещаются в зданиях Росавиации и территориальных органов и снабжаются табличками с указанием фамилии, имени, отчества (при наличии) государственного служащего Росавиации или территориального органа, осуществляющего предоставление государственной услуги.</w:t>
      </w:r>
    </w:p>
    <w:p>
      <w:pPr>
        <w:pStyle w:val="0"/>
        <w:spacing w:before="240" w:line-rule="auto"/>
        <w:ind w:firstLine="540"/>
        <w:jc w:val="both"/>
      </w:pPr>
      <w:r>
        <w:rPr>
          <w:sz w:val="24"/>
        </w:rPr>
        <w:t xml:space="preserve">Рабочие места государственных служащих Росавиации и территориальных органов, осуществляющих предоставление государственной услуги, обеспечиваются телефонной связью, компьютерами, оргтехникой, подключением к информационно-телекоммуникационной сети Интернет, позволяющими своевременно и в полном объеме предоставлять государственную услугу, расходными материалами и канцтоварами в количестве, достаточном для предоставления государственной услуги.</w:t>
      </w:r>
    </w:p>
    <w:p>
      <w:pPr>
        <w:pStyle w:val="0"/>
        <w:spacing w:before="240" w:line-rule="auto"/>
        <w:ind w:firstLine="540"/>
        <w:jc w:val="both"/>
      </w:pPr>
      <w:r>
        <w:rPr>
          <w:sz w:val="24"/>
        </w:rPr>
        <w:t xml:space="preserve">48. Зал ожидания, места для заполнения запросов о предоставлении государственной услуги заявителей оснащаются телефоном, копировальной техникой, компьютером, сканером и принтером. Для ожидания приема заявителям отводятся помещения, оборудованные стульями, столами для возможности оформления запроса о предоставлении государственной услуги.</w:t>
      </w:r>
    </w:p>
    <w:p>
      <w:pPr>
        <w:pStyle w:val="0"/>
        <w:spacing w:before="240" w:line-rule="auto"/>
        <w:ind w:firstLine="540"/>
        <w:jc w:val="both"/>
      </w:pPr>
      <w:r>
        <w:rPr>
          <w:sz w:val="24"/>
        </w:rPr>
        <w:t xml:space="preserve">49. Помещения, предназначенные для ожидания заявителей, оборудуются информационными стендами, содержащими информацию о порядке предоставления государственной услуги. Информационные стенды должны быть освещены, хорошо просматриваемы и могут быть оборудованы карманами формата A4, в которых размещаются информационные материалы по вопросам предоставления государственной услуги.</w:t>
      </w:r>
    </w:p>
    <w:p>
      <w:pPr>
        <w:pStyle w:val="0"/>
        <w:spacing w:before="240" w:line-rule="auto"/>
        <w:ind w:firstLine="540"/>
        <w:jc w:val="both"/>
      </w:pPr>
      <w:r>
        <w:rPr>
          <w:sz w:val="24"/>
        </w:rPr>
        <w:t xml:space="preserve">50. Информационные стенды должны содержать актуальную информацию, необходимую для получения государственной услуги. Тексты материалов печатаются удобным для чтения шрифтом, без исправлений.</w:t>
      </w:r>
    </w:p>
    <w:p>
      <w:pPr>
        <w:pStyle w:val="0"/>
        <w:spacing w:before="240" w:line-rule="auto"/>
        <w:ind w:firstLine="540"/>
        <w:jc w:val="both"/>
      </w:pPr>
      <w:r>
        <w:rPr>
          <w:sz w:val="24"/>
        </w:rPr>
        <w:t xml:space="preserve">51. В соответствии с законодательством Российской Федерации о социальной защите инвалидов, инвалидам (включая инвалидов, использующих кресла-коляски и собак-проводников) обеспечиваются:</w:t>
      </w:r>
    </w:p>
    <w:p>
      <w:pPr>
        <w:pStyle w:val="0"/>
        <w:spacing w:before="240" w:line-rule="auto"/>
        <w:ind w:firstLine="540"/>
        <w:jc w:val="both"/>
      </w:pPr>
      <w:r>
        <w:rPr>
          <w:sz w:val="24"/>
        </w:rPr>
        <w:t xml:space="preserve">условия беспрепятственного доступа к объекту (зданию, помещению), в котором предоставляется государственная услуга, а также беспрепятственного пользования транспортом, средствами связи и информации;</w:t>
      </w:r>
    </w:p>
    <w:p>
      <w:pPr>
        <w:pStyle w:val="0"/>
        <w:spacing w:before="240" w:line-rule="auto"/>
        <w:ind w:firstLine="540"/>
        <w:jc w:val="both"/>
      </w:pPr>
      <w:r>
        <w:rPr>
          <w:sz w:val="24"/>
        </w:rPr>
        <w:t xml:space="preserve">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pPr>
        <w:pStyle w:val="0"/>
        <w:spacing w:before="240" w:line-rule="auto"/>
        <w:ind w:firstLine="540"/>
        <w:jc w:val="both"/>
      </w:pPr>
      <w:r>
        <w:rPr>
          <w:sz w:val="24"/>
        </w:rPr>
        <w:t xml:space="preserve">сопровождение инвалидов, имеющих стойкие расстройства функции зрения и самостоятельного передвижения;</w:t>
      </w:r>
    </w:p>
    <w:p>
      <w:pPr>
        <w:pStyle w:val="0"/>
        <w:spacing w:before="240" w:line-rule="auto"/>
        <w:ind w:firstLine="540"/>
        <w:jc w:val="both"/>
      </w:pPr>
      <w:r>
        <w:rPr>
          <w:sz w:val="24"/>
        </w:rPr>
        <w:t xml:space="preserve">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pPr>
        <w:pStyle w:val="0"/>
        <w:spacing w:before="240" w:line-rule="auto"/>
        <w:ind w:firstLine="540"/>
        <w:jc w:val="both"/>
      </w:pPr>
      <w:r>
        <w:rPr>
          <w:sz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pPr>
        <w:pStyle w:val="0"/>
        <w:spacing w:before="240" w:line-rule="auto"/>
        <w:ind w:firstLine="540"/>
        <w:jc w:val="both"/>
      </w:pPr>
      <w:r>
        <w:rPr>
          <w:sz w:val="24"/>
        </w:rPr>
        <w:t xml:space="preserve">допуск собаки-проводника при наличии документа, подтверждающего ее специальное обучение и выданного по </w:t>
      </w:r>
      <w:hyperlink w:history="0" r:id="rId64" w:tooltip="Приказ Минтруда России от 22.06.2015 N 386н &quot;Об утверждении формы документа, подтверждающего специальное обучение собаки-проводника, и порядка его выдачи&quot; (Зарегистрировано в Минюсте России 21.07.2015 N 38115) {КонсультантПлюс}">
        <w:r>
          <w:rPr>
            <w:sz w:val="24"/>
            <w:color w:val="0000ff"/>
          </w:rPr>
          <w:t xml:space="preserve">форме</w:t>
        </w:r>
      </w:hyperlink>
      <w:r>
        <w:rPr>
          <w:sz w:val="24"/>
        </w:rPr>
        <w:t xml:space="preserve">, утвержденной приказом Министерства труда и социальной защиты Российской Федерации от 22 июня 2015 г. N 386н "Об утверждении формы документа, подтверждающего специальное обучение собаки-проводника, и порядка его выдачи" (зарегистрирован Минюстом России 21 июля 2015 г., регистрационный N 38115), на объекты (здания, помещения), в которых предоставляется государственная услуга;</w:t>
      </w:r>
    </w:p>
    <w:p>
      <w:pPr>
        <w:pStyle w:val="0"/>
        <w:spacing w:before="240" w:line-rule="auto"/>
        <w:ind w:firstLine="540"/>
        <w:jc w:val="both"/>
      </w:pPr>
      <w:r>
        <w:rPr>
          <w:sz w:val="24"/>
        </w:rPr>
        <w:t xml:space="preserve">оказание инвалидам помощи в преодолении барьеров, мешающих получению ими государственной услуги наравне с другими лицами.</w:t>
      </w:r>
    </w:p>
    <w:p>
      <w:pPr>
        <w:pStyle w:val="0"/>
        <w:spacing w:before="240" w:line-rule="auto"/>
        <w:ind w:firstLine="540"/>
        <w:jc w:val="both"/>
      </w:pPr>
      <w:r>
        <w:rPr>
          <w:sz w:val="24"/>
        </w:rPr>
        <w:t xml:space="preserve">52. В случае невозможности полностью приспособить помещения с учетом потребности инвалида ему обеспечивается доступ к месту предоставления государственной услуги либо, когда это возможно, ее предоставление осуществляется по месту жительства инвалида или в дистанционном режиме.</w:t>
      </w:r>
    </w:p>
    <w:p>
      <w:pPr>
        <w:pStyle w:val="0"/>
        <w:jc w:val="both"/>
      </w:pPr>
      <w:r>
        <w:rPr>
          <w:sz w:val="24"/>
        </w:rPr>
      </w:r>
    </w:p>
    <w:p>
      <w:pPr>
        <w:pStyle w:val="2"/>
        <w:outlineLvl w:val="2"/>
        <w:jc w:val="center"/>
      </w:pPr>
      <w:r>
        <w:rPr>
          <w:sz w:val="24"/>
        </w:rPr>
        <w:t xml:space="preserve">Показатели доступности и качества государственной услуги,</w:t>
      </w:r>
    </w:p>
    <w:p>
      <w:pPr>
        <w:pStyle w:val="2"/>
        <w:jc w:val="center"/>
      </w:pPr>
      <w:r>
        <w:rPr>
          <w:sz w:val="24"/>
        </w:rPr>
        <w:t xml:space="preserve">в том числе количество взаимодействий заявителя</w:t>
      </w:r>
    </w:p>
    <w:p>
      <w:pPr>
        <w:pStyle w:val="2"/>
        <w:jc w:val="center"/>
      </w:pPr>
      <w:r>
        <w:rPr>
          <w:sz w:val="24"/>
        </w:rPr>
        <w:t xml:space="preserve">с должностными лицами при предоставлении государственной</w:t>
      </w:r>
    </w:p>
    <w:p>
      <w:pPr>
        <w:pStyle w:val="2"/>
        <w:jc w:val="center"/>
      </w:pPr>
      <w:r>
        <w:rPr>
          <w:sz w:val="24"/>
        </w:rPr>
        <w:t xml:space="preserve">услуги и их продолжительность, возможность получения</w:t>
      </w:r>
    </w:p>
    <w:p>
      <w:pPr>
        <w:pStyle w:val="2"/>
        <w:jc w:val="center"/>
      </w:pPr>
      <w:r>
        <w:rPr>
          <w:sz w:val="24"/>
        </w:rPr>
        <w:t xml:space="preserve">информации о ходе предоставления государственной услуги,</w:t>
      </w:r>
    </w:p>
    <w:p>
      <w:pPr>
        <w:pStyle w:val="2"/>
        <w:jc w:val="center"/>
      </w:pPr>
      <w:r>
        <w:rPr>
          <w:sz w:val="24"/>
        </w:rPr>
        <w:t xml:space="preserve">в том числе с использованием информационно-коммуникационных</w:t>
      </w:r>
    </w:p>
    <w:p>
      <w:pPr>
        <w:pStyle w:val="2"/>
        <w:jc w:val="center"/>
      </w:pPr>
      <w:r>
        <w:rPr>
          <w:sz w:val="24"/>
        </w:rPr>
        <w:t xml:space="preserve">технологий, возможность либо невозможность получения</w:t>
      </w:r>
    </w:p>
    <w:p>
      <w:pPr>
        <w:pStyle w:val="2"/>
        <w:jc w:val="center"/>
      </w:pPr>
      <w:r>
        <w:rPr>
          <w:sz w:val="24"/>
        </w:rPr>
        <w:t xml:space="preserve">государственной услуги в многофункциональном центре</w:t>
      </w:r>
    </w:p>
    <w:p>
      <w:pPr>
        <w:pStyle w:val="2"/>
        <w:jc w:val="center"/>
      </w:pPr>
      <w:r>
        <w:rPr>
          <w:sz w:val="24"/>
        </w:rPr>
        <w:t xml:space="preserve">предоставления государственных и муниципальных услуг</w:t>
      </w:r>
    </w:p>
    <w:p>
      <w:pPr>
        <w:pStyle w:val="2"/>
        <w:jc w:val="center"/>
      </w:pPr>
      <w:r>
        <w:rPr>
          <w:sz w:val="24"/>
        </w:rPr>
        <w:t xml:space="preserve">(в том числе в полном объеме), в любом территориальном</w:t>
      </w:r>
    </w:p>
    <w:p>
      <w:pPr>
        <w:pStyle w:val="2"/>
        <w:jc w:val="center"/>
      </w:pPr>
      <w:r>
        <w:rPr>
          <w:sz w:val="24"/>
        </w:rPr>
        <w:t xml:space="preserve">подразделении органа, предоставляющего государственную</w:t>
      </w:r>
    </w:p>
    <w:p>
      <w:pPr>
        <w:pStyle w:val="2"/>
        <w:jc w:val="center"/>
      </w:pPr>
      <w:r>
        <w:rPr>
          <w:sz w:val="24"/>
        </w:rPr>
        <w:t xml:space="preserve">услугу, по выбору заявителя (экстерриториальный принцип),</w:t>
      </w:r>
    </w:p>
    <w:p>
      <w:pPr>
        <w:pStyle w:val="2"/>
        <w:jc w:val="center"/>
      </w:pPr>
      <w:r>
        <w:rPr>
          <w:sz w:val="24"/>
        </w:rPr>
        <w:t xml:space="preserve">посредством запроса о предоставлении нескольких</w:t>
      </w:r>
    </w:p>
    <w:p>
      <w:pPr>
        <w:pStyle w:val="2"/>
        <w:jc w:val="center"/>
      </w:pPr>
      <w:r>
        <w:rPr>
          <w:sz w:val="24"/>
        </w:rPr>
        <w:t xml:space="preserve">государственных и (или) муниципальных услуг</w:t>
      </w:r>
    </w:p>
    <w:p>
      <w:pPr>
        <w:pStyle w:val="2"/>
        <w:jc w:val="center"/>
      </w:pPr>
      <w:r>
        <w:rPr>
          <w:sz w:val="24"/>
        </w:rPr>
        <w:t xml:space="preserve">в многофункциональных центрах предоставления</w:t>
      </w:r>
    </w:p>
    <w:p>
      <w:pPr>
        <w:pStyle w:val="2"/>
        <w:jc w:val="center"/>
      </w:pPr>
      <w:r>
        <w:rPr>
          <w:sz w:val="24"/>
        </w:rPr>
        <w:t xml:space="preserve">государственных и муниципальных услуг, предусмотренного</w:t>
      </w:r>
    </w:p>
    <w:p>
      <w:pPr>
        <w:pStyle w:val="2"/>
        <w:jc w:val="center"/>
      </w:pPr>
      <w:hyperlink w:history="0" r:id="rId65" w:tooltip="Федеральный закон от 27.07.2010 N 210-ФЗ (ред. от 28.12.2024) &quot;Об организации предоставления государственных и муниципальных услуг&quot; {КонсультантПлюс}">
        <w:r>
          <w:rPr>
            <w:sz w:val="24"/>
            <w:color w:val="0000ff"/>
          </w:rPr>
          <w:t xml:space="preserve">статьей 15.1</w:t>
        </w:r>
      </w:hyperlink>
      <w:r>
        <w:rPr>
          <w:sz w:val="24"/>
        </w:rPr>
        <w:t xml:space="preserve"> Федерального закона N 210-ФЗ</w:t>
      </w:r>
    </w:p>
    <w:p>
      <w:pPr>
        <w:pStyle w:val="0"/>
        <w:jc w:val="both"/>
      </w:pPr>
      <w:r>
        <w:rPr>
          <w:sz w:val="24"/>
        </w:rPr>
      </w:r>
    </w:p>
    <w:p>
      <w:pPr>
        <w:pStyle w:val="0"/>
        <w:ind w:firstLine="540"/>
        <w:jc w:val="both"/>
      </w:pPr>
      <w:r>
        <w:rPr>
          <w:sz w:val="24"/>
        </w:rPr>
        <w:t xml:space="preserve">53. Показателями доступности и качества оказания государственной услуги являются:</w:t>
      </w:r>
    </w:p>
    <w:p>
      <w:pPr>
        <w:pStyle w:val="0"/>
        <w:spacing w:before="240" w:line-rule="auto"/>
        <w:ind w:firstLine="540"/>
        <w:jc w:val="both"/>
      </w:pPr>
      <w:r>
        <w:rPr>
          <w:sz w:val="24"/>
        </w:rPr>
        <w:t xml:space="preserve">наличие полной и исчерпывающей информации о способах, сроках, документах, необходимых для предоставления государственной услуги, на информационных стендах, информационных ресурсах Росавиации в сети Интернет, на Едином портале;</w:t>
      </w:r>
    </w:p>
    <w:p>
      <w:pPr>
        <w:pStyle w:val="0"/>
        <w:spacing w:before="240" w:line-rule="auto"/>
        <w:ind w:firstLine="540"/>
        <w:jc w:val="both"/>
      </w:pPr>
      <w:r>
        <w:rPr>
          <w:sz w:val="24"/>
        </w:rPr>
        <w:t xml:space="preserve">возможность подачи заявления о предоставлении государственной услуги в электронном виде с помощью информационных ресурсов Росавиации в сети Интернет или Единого портала;</w:t>
      </w:r>
    </w:p>
    <w:p>
      <w:pPr>
        <w:pStyle w:val="0"/>
        <w:spacing w:before="240" w:line-rule="auto"/>
        <w:ind w:firstLine="540"/>
        <w:jc w:val="both"/>
      </w:pPr>
      <w:r>
        <w:rPr>
          <w:sz w:val="24"/>
        </w:rPr>
        <w:t xml:space="preserve">возможность получения заявителем сведений о ходе предоставления государственной услуги с помощью информационных ресурсов Росавиации в сети Интернет и Единого портала;</w:t>
      </w:r>
    </w:p>
    <w:p>
      <w:pPr>
        <w:pStyle w:val="0"/>
        <w:spacing w:before="240" w:line-rule="auto"/>
        <w:ind w:firstLine="540"/>
        <w:jc w:val="both"/>
      </w:pPr>
      <w:r>
        <w:rPr>
          <w:sz w:val="24"/>
        </w:rPr>
        <w:t xml:space="preserve">возможность получения заявителем результатов предоставления государственной услуги с помощью информационных ресурсов Росавиации в сети Интернет и Единого портала;</w:t>
      </w:r>
    </w:p>
    <w:p>
      <w:pPr>
        <w:pStyle w:val="0"/>
        <w:spacing w:before="240" w:line-rule="auto"/>
        <w:ind w:firstLine="540"/>
        <w:jc w:val="both"/>
      </w:pPr>
      <w:r>
        <w:rPr>
          <w:sz w:val="24"/>
        </w:rPr>
        <w:t xml:space="preserve">отсутствие жалоб заявителей на действия (бездействие) Росавиации, территориальных органов и их должностных лиц при предоставлении государственной услуги.</w:t>
      </w:r>
    </w:p>
    <w:p>
      <w:pPr>
        <w:pStyle w:val="0"/>
        <w:spacing w:before="240" w:line-rule="auto"/>
        <w:ind w:firstLine="540"/>
        <w:jc w:val="both"/>
      </w:pPr>
      <w:r>
        <w:rPr>
          <w:sz w:val="24"/>
        </w:rPr>
        <w:t xml:space="preserve">54. Взаимодействие заявителя с государственными служащими Росавиации или территориального органа осуществляется при личном обращении заявителя:</w:t>
      </w:r>
    </w:p>
    <w:p>
      <w:pPr>
        <w:pStyle w:val="0"/>
        <w:spacing w:before="240" w:line-rule="auto"/>
        <w:ind w:firstLine="540"/>
        <w:jc w:val="both"/>
      </w:pPr>
      <w:r>
        <w:rPr>
          <w:sz w:val="24"/>
        </w:rPr>
        <w:t xml:space="preserve">1) для подачи документов, необходимых для предоставления государственной услуги;</w:t>
      </w:r>
    </w:p>
    <w:p>
      <w:pPr>
        <w:pStyle w:val="0"/>
        <w:spacing w:before="240" w:line-rule="auto"/>
        <w:ind w:firstLine="540"/>
        <w:jc w:val="both"/>
      </w:pPr>
      <w:r>
        <w:rPr>
          <w:sz w:val="24"/>
        </w:rPr>
        <w:t xml:space="preserve">2) для получения информации о ходе предоставления государственной услуги;</w:t>
      </w:r>
    </w:p>
    <w:p>
      <w:pPr>
        <w:pStyle w:val="0"/>
        <w:spacing w:before="240" w:line-rule="auto"/>
        <w:ind w:firstLine="540"/>
        <w:jc w:val="both"/>
      </w:pPr>
      <w:r>
        <w:rPr>
          <w:sz w:val="24"/>
        </w:rPr>
        <w:t xml:space="preserve">3) для получения результата предоставления государственной услуги.</w:t>
      </w:r>
    </w:p>
    <w:p>
      <w:pPr>
        <w:pStyle w:val="0"/>
        <w:spacing w:before="240" w:line-rule="auto"/>
        <w:ind w:firstLine="540"/>
        <w:jc w:val="both"/>
      </w:pPr>
      <w:r>
        <w:rPr>
          <w:sz w:val="24"/>
        </w:rPr>
        <w:t xml:space="preserve">Продолжительность каждого взаимодействия заявителя и государственного служащего Росавиации или территориального органа не должна превышать десять минут.</w:t>
      </w:r>
    </w:p>
    <w:p>
      <w:pPr>
        <w:pStyle w:val="0"/>
        <w:spacing w:before="240" w:line-rule="auto"/>
        <w:ind w:firstLine="540"/>
        <w:jc w:val="both"/>
      </w:pPr>
      <w:r>
        <w:rPr>
          <w:sz w:val="24"/>
        </w:rPr>
        <w:t xml:space="preserve">55. В случае, если запрос о предоставлении государственной услуги и (или) прилагаемые к нему документы содержат информацию, составляющую государственную или иную охраняемую законом тайну, при работе с такими документами соблюдаются требования законодательства Российской Федерации по защите сведений, составляющих государственную и иную охраняемую законом тайну.</w:t>
      </w:r>
    </w:p>
    <w:p>
      <w:pPr>
        <w:pStyle w:val="0"/>
        <w:spacing w:before="240" w:line-rule="auto"/>
        <w:ind w:firstLine="540"/>
        <w:jc w:val="both"/>
      </w:pPr>
      <w:r>
        <w:rPr>
          <w:sz w:val="24"/>
        </w:rPr>
        <w:t xml:space="preserve">56. Возможность получения государственной услуги в любом территориальном органе Росавиации по выбору заявителя (экстерриториальный принцип) не предусмотрена.</w:t>
      </w:r>
    </w:p>
    <w:p>
      <w:pPr>
        <w:pStyle w:val="0"/>
        <w:spacing w:before="240" w:line-rule="auto"/>
        <w:ind w:firstLine="540"/>
        <w:jc w:val="both"/>
      </w:pPr>
      <w:r>
        <w:rPr>
          <w:sz w:val="24"/>
        </w:rPr>
        <w:t xml:space="preserve">57. При подаче запроса о предоставлении государственной услуги через Единый портал информация о ходе предоставления государственной услуги размещается в личном кабинете заявителя на Едином портале, а также предоставляется непосредственно государственными служащими Росавиации или территориального органа по телефонам для справок, а также электронным сообщением по адресу, указанному заявителем.</w:t>
      </w:r>
    </w:p>
    <w:p>
      <w:pPr>
        <w:pStyle w:val="0"/>
        <w:spacing w:before="240" w:line-rule="auto"/>
        <w:ind w:firstLine="540"/>
        <w:jc w:val="both"/>
      </w:pPr>
      <w:r>
        <w:rPr>
          <w:sz w:val="24"/>
        </w:rPr>
        <w:t xml:space="preserve">58. При предоставлении государственной услуги в электронной форме посредством Единого портала заявителю обеспечивается:</w:t>
      </w:r>
    </w:p>
    <w:p>
      <w:pPr>
        <w:pStyle w:val="0"/>
        <w:spacing w:before="240" w:line-rule="auto"/>
        <w:ind w:firstLine="540"/>
        <w:jc w:val="both"/>
      </w:pPr>
      <w:r>
        <w:rPr>
          <w:sz w:val="24"/>
        </w:rPr>
        <w:t xml:space="preserve">а) получение информации о порядке и сроках предоставления государственной услуги;</w:t>
      </w:r>
    </w:p>
    <w:p>
      <w:pPr>
        <w:pStyle w:val="0"/>
        <w:spacing w:before="240" w:line-rule="auto"/>
        <w:ind w:firstLine="540"/>
        <w:jc w:val="both"/>
      </w:pPr>
      <w:r>
        <w:rPr>
          <w:sz w:val="24"/>
        </w:rPr>
        <w:t xml:space="preserve">б) запись на прием в Росавиацию или территориальный орган для подачи запроса о предоставлении государственной услуги;</w:t>
      </w:r>
    </w:p>
    <w:p>
      <w:pPr>
        <w:pStyle w:val="0"/>
        <w:spacing w:before="240" w:line-rule="auto"/>
        <w:ind w:firstLine="540"/>
        <w:jc w:val="both"/>
      </w:pPr>
      <w:r>
        <w:rPr>
          <w:sz w:val="24"/>
        </w:rPr>
        <w:t xml:space="preserve">в) формирование запроса о предоставлении государственной услуги;</w:t>
      </w:r>
    </w:p>
    <w:p>
      <w:pPr>
        <w:pStyle w:val="0"/>
        <w:spacing w:before="240" w:line-rule="auto"/>
        <w:ind w:firstLine="540"/>
        <w:jc w:val="both"/>
      </w:pPr>
      <w:r>
        <w:rPr>
          <w:sz w:val="24"/>
        </w:rPr>
        <w:t xml:space="preserve">г) прием и регистрация Росавиацией или территориальным органом запроса и иных документов, необходимых для предоставления государственной услуги;</w:t>
      </w:r>
    </w:p>
    <w:p>
      <w:pPr>
        <w:pStyle w:val="0"/>
        <w:spacing w:before="240" w:line-rule="auto"/>
        <w:ind w:firstLine="540"/>
        <w:jc w:val="both"/>
      </w:pPr>
      <w:r>
        <w:rPr>
          <w:sz w:val="24"/>
        </w:rPr>
        <w:t xml:space="preserve">д) получение результата предоставления государственной услуги;</w:t>
      </w:r>
    </w:p>
    <w:p>
      <w:pPr>
        <w:pStyle w:val="0"/>
        <w:spacing w:before="240" w:line-rule="auto"/>
        <w:ind w:firstLine="540"/>
        <w:jc w:val="both"/>
      </w:pPr>
      <w:r>
        <w:rPr>
          <w:sz w:val="24"/>
        </w:rPr>
        <w:t xml:space="preserve">е) получение сведений о ходе выполнения запроса о предоставлении государственной услуги;</w:t>
      </w:r>
    </w:p>
    <w:p>
      <w:pPr>
        <w:pStyle w:val="0"/>
        <w:spacing w:before="240" w:line-rule="auto"/>
        <w:ind w:firstLine="540"/>
        <w:jc w:val="both"/>
      </w:pPr>
      <w:r>
        <w:rPr>
          <w:sz w:val="24"/>
        </w:rPr>
        <w:t xml:space="preserve">ж) осуществление оценки качества предоставления государственной услуги;</w:t>
      </w:r>
    </w:p>
    <w:p>
      <w:pPr>
        <w:pStyle w:val="0"/>
        <w:spacing w:before="240" w:line-rule="auto"/>
        <w:ind w:firstLine="540"/>
        <w:jc w:val="both"/>
      </w:pPr>
      <w:r>
        <w:rPr>
          <w:sz w:val="24"/>
        </w:rPr>
        <w:t xml:space="preserve">з) досудебное (внесудебное) обжалование решений и действий (бездействия) Росавиации или территориального органа и их должностных лиц.</w:t>
      </w:r>
    </w:p>
    <w:p>
      <w:pPr>
        <w:pStyle w:val="0"/>
        <w:spacing w:before="240" w:line-rule="auto"/>
        <w:ind w:firstLine="540"/>
        <w:jc w:val="both"/>
      </w:pPr>
      <w:r>
        <w:rPr>
          <w:sz w:val="24"/>
        </w:rPr>
        <w:t xml:space="preserve">59. Возможность получения государственной услуги в многофункциональных центрах предоставления государственных и муниципальных услуг не предусмотрена.</w:t>
      </w:r>
    </w:p>
    <w:p>
      <w:pPr>
        <w:pStyle w:val="0"/>
        <w:jc w:val="both"/>
      </w:pPr>
      <w:r>
        <w:rPr>
          <w:sz w:val="24"/>
        </w:rPr>
      </w:r>
    </w:p>
    <w:p>
      <w:pPr>
        <w:pStyle w:val="2"/>
        <w:outlineLvl w:val="2"/>
        <w:jc w:val="center"/>
      </w:pPr>
      <w:r>
        <w:rPr>
          <w:sz w:val="24"/>
        </w:rPr>
        <w:t xml:space="preserve">Иные требования,</w:t>
      </w:r>
    </w:p>
    <w:p>
      <w:pPr>
        <w:pStyle w:val="2"/>
        <w:jc w:val="center"/>
      </w:pPr>
      <w:r>
        <w:rPr>
          <w:sz w:val="24"/>
        </w:rPr>
        <w:t xml:space="preserve">в том числе учитывающие особенности предоставления</w:t>
      </w:r>
    </w:p>
    <w:p>
      <w:pPr>
        <w:pStyle w:val="2"/>
        <w:jc w:val="center"/>
      </w:pPr>
      <w:r>
        <w:rPr>
          <w:sz w:val="24"/>
        </w:rPr>
        <w:t xml:space="preserve">государственной услуги по экстерриториальному принципу</w:t>
      </w:r>
    </w:p>
    <w:p>
      <w:pPr>
        <w:pStyle w:val="2"/>
        <w:jc w:val="center"/>
      </w:pPr>
      <w:r>
        <w:rPr>
          <w:sz w:val="24"/>
        </w:rPr>
        <w:t xml:space="preserve">(в случае, если государственная услуга предоставляется</w:t>
      </w:r>
    </w:p>
    <w:p>
      <w:pPr>
        <w:pStyle w:val="2"/>
        <w:jc w:val="center"/>
      </w:pPr>
      <w:r>
        <w:rPr>
          <w:sz w:val="24"/>
        </w:rPr>
        <w:t xml:space="preserve">по экстерриториальному принципу) и особенности</w:t>
      </w:r>
    </w:p>
    <w:p>
      <w:pPr>
        <w:pStyle w:val="2"/>
        <w:jc w:val="center"/>
      </w:pPr>
      <w:r>
        <w:rPr>
          <w:sz w:val="24"/>
        </w:rPr>
        <w:t xml:space="preserve">предоставления государственной услуги в электронной форме</w:t>
      </w:r>
    </w:p>
    <w:p>
      <w:pPr>
        <w:pStyle w:val="0"/>
        <w:jc w:val="both"/>
      </w:pPr>
      <w:r>
        <w:rPr>
          <w:sz w:val="24"/>
        </w:rPr>
      </w:r>
    </w:p>
    <w:p>
      <w:pPr>
        <w:pStyle w:val="0"/>
        <w:ind w:firstLine="540"/>
        <w:jc w:val="both"/>
      </w:pPr>
      <w:r>
        <w:rPr>
          <w:sz w:val="24"/>
        </w:rPr>
        <w:t xml:space="preserve">60. Заявители имеют право подать заявление о предоставлении государственной услуги в электронном виде с использованием информационных ресурсов Росавиации в сети Интернет или Единого портала.</w:t>
      </w:r>
    </w:p>
    <w:p>
      <w:pPr>
        <w:pStyle w:val="0"/>
        <w:spacing w:before="240" w:line-rule="auto"/>
        <w:ind w:firstLine="540"/>
        <w:jc w:val="both"/>
      </w:pPr>
      <w:r>
        <w:rPr>
          <w:sz w:val="24"/>
        </w:rPr>
        <w:t xml:space="preserve">61. Заявление в виде электронного документа должно быть подписано электронной подписью заявителя в соответствии с требованиями Федерального </w:t>
      </w:r>
      <w:hyperlink w:history="0" r:id="rId66" w:tooltip="Федеральный закон от 06.04.2011 N 63-ФЗ (ред. от 28.12.2024) &quot;Об электронной подписи&quot; {КонсультантПлюс}">
        <w:r>
          <w:rPr>
            <w:sz w:val="24"/>
            <w:color w:val="0000ff"/>
          </w:rPr>
          <w:t xml:space="preserve">закона</w:t>
        </w:r>
      </w:hyperlink>
      <w:r>
        <w:rPr>
          <w:sz w:val="24"/>
        </w:rPr>
        <w:t xml:space="preserve"> N 63-ФЗ и в соответствии с </w:t>
      </w:r>
      <w:hyperlink w:history="0" r:id="rId67" w:tooltip="Постановление Правительства РФ от 25.06.2012 N 634 (ред. от 13.03.2023) &quot;О видах электронной подписи, использование которых допускается при обращении за получением государственных и муниципальных услуг&quot; (вместе с &quot;Правилами определения видов электронной подписи, использование которых допускается при обращении за получением государственных и муниципальных услуг&quot;) {КонсультантПлюс}">
        <w:r>
          <w:rPr>
            <w:sz w:val="24"/>
            <w:color w:val="0000ff"/>
          </w:rPr>
          <w:t xml:space="preserve">постановлением</w:t>
        </w:r>
      </w:hyperlink>
      <w:r>
        <w:rPr>
          <w:sz w:val="24"/>
        </w:rPr>
        <w:t xml:space="preserve">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Российской Федерации, 2012, N 27, ст. 3744; 2018, N 36, ст. 5623).</w:t>
      </w:r>
    </w:p>
    <w:p>
      <w:pPr>
        <w:pStyle w:val="0"/>
        <w:spacing w:before="240" w:line-rule="auto"/>
        <w:ind w:firstLine="540"/>
        <w:jc w:val="both"/>
      </w:pPr>
      <w:r>
        <w:rPr>
          <w:sz w:val="24"/>
        </w:rPr>
        <w:t xml:space="preserve">62. Для направления заявления о предоставлении государственной услуги в электронном виде на информационных ресурсах Росавиации в сети Интернет и на Едином портале обеспечивается доступность для копирования и заполнения в электронном виде формы заявления без необходимости дополнительной подачи заявления в какой-либо иной форме.</w:t>
      </w:r>
    </w:p>
    <w:p>
      <w:pPr>
        <w:pStyle w:val="0"/>
        <w:spacing w:before="240" w:line-rule="auto"/>
        <w:ind w:firstLine="540"/>
        <w:jc w:val="both"/>
      </w:pPr>
      <w:r>
        <w:rPr>
          <w:sz w:val="24"/>
        </w:rPr>
        <w:t xml:space="preserve">63. На Едином портале размещаются образцы заполнения электронной формы заявлений о предоставлении государственной услуги.</w:t>
      </w:r>
    </w:p>
    <w:p>
      <w:pPr>
        <w:pStyle w:val="0"/>
        <w:spacing w:before="240" w:line-rule="auto"/>
        <w:ind w:firstLine="540"/>
        <w:jc w:val="both"/>
      </w:pPr>
      <w:r>
        <w:rPr>
          <w:sz w:val="24"/>
        </w:rPr>
        <w:t xml:space="preserve">Форматно-логическая проверка сформированного заявления о предоставлении государственной услуги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pPr>
        <w:pStyle w:val="0"/>
        <w:spacing w:before="240" w:line-rule="auto"/>
        <w:ind w:firstLine="540"/>
        <w:jc w:val="both"/>
      </w:pPr>
      <w:r>
        <w:rPr>
          <w:sz w:val="24"/>
        </w:rPr>
        <w:t xml:space="preserve">При формировании заявления о предоставлении государственной услуги заявителю обеспечивается:</w:t>
      </w:r>
    </w:p>
    <w:p>
      <w:pPr>
        <w:pStyle w:val="0"/>
        <w:spacing w:before="240" w:line-rule="auto"/>
        <w:ind w:firstLine="540"/>
        <w:jc w:val="both"/>
      </w:pPr>
      <w:r>
        <w:rPr>
          <w:sz w:val="24"/>
        </w:rPr>
        <w:t xml:space="preserve">возможность печати на бумажном носителе копии электронной формы заявления;</w:t>
      </w:r>
    </w:p>
    <w:p>
      <w:pPr>
        <w:pStyle w:val="0"/>
        <w:spacing w:before="240" w:line-rule="auto"/>
        <w:ind w:firstLine="540"/>
        <w:jc w:val="both"/>
      </w:pPr>
      <w:r>
        <w:rPr>
          <w:sz w:val="24"/>
        </w:rPr>
        <w:t xml:space="preserve">в любой момент по желанию пользователя сохранение ранее введенных в электронную форму заявления значений, в том числе при возникновении ошибок ввода и возврате для повторного ввода значений в электронную форму заявления;</w:t>
      </w:r>
    </w:p>
    <w:p>
      <w:pPr>
        <w:pStyle w:val="0"/>
        <w:spacing w:before="240" w:line-rule="auto"/>
        <w:ind w:firstLine="540"/>
        <w:jc w:val="both"/>
      </w:pPr>
      <w:r>
        <w:rPr>
          <w:sz w:val="24"/>
        </w:rPr>
        <w:t xml:space="preserve">заполнение полей электронной формы заявления о предоставлении государственной услуги до начала ввода сведений заявителем с использованием сведений, размещенных в Единой системе идентификации и аутентификации в соответствии с </w:t>
      </w:r>
      <w:hyperlink w:history="0" r:id="rId68" w:tooltip="Постановление Правительства РФ от 10.07.2013 N 584 (ред. от 22.04.2024) &quot;Об использовании федеральной государственной информационной системы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вместе с &quot;Правилами использования федеральной государственной информационной системы &quot;Единая система идентификации и аутентификации {КонсультантПлюс}">
        <w:r>
          <w:rPr>
            <w:sz w:val="24"/>
            <w:color w:val="0000ff"/>
          </w:rPr>
          <w:t xml:space="preserve">постановлением</w:t>
        </w:r>
      </w:hyperlink>
      <w:r>
        <w:rPr>
          <w:sz w:val="24"/>
        </w:rPr>
        <w:t xml:space="preserve"> Правительства Российской Федерации от 10 июля 2013 г. N 584 "Об использовании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2013, N 30, ст. 4108; 2018, N 28, ст. 4234), и сведений, опубликованных на Едином портале, в части, касающейся сведений, отсутствующих в Единой системе идентификации и аутентификации;</w:t>
      </w:r>
    </w:p>
    <w:p>
      <w:pPr>
        <w:pStyle w:val="0"/>
        <w:spacing w:before="240" w:line-rule="auto"/>
        <w:ind w:firstLine="540"/>
        <w:jc w:val="both"/>
      </w:pPr>
      <w:r>
        <w:rPr>
          <w:sz w:val="24"/>
        </w:rPr>
        <w:t xml:space="preserve">возможность вернуться на любой из этапов заполнения электронной формы заявления без потери ранее введенной информации;</w:t>
      </w:r>
    </w:p>
    <w:p>
      <w:pPr>
        <w:pStyle w:val="0"/>
        <w:spacing w:before="240" w:line-rule="auto"/>
        <w:ind w:firstLine="540"/>
        <w:jc w:val="both"/>
      </w:pPr>
      <w:r>
        <w:rPr>
          <w:sz w:val="24"/>
        </w:rPr>
        <w:t xml:space="preserve">возможность доступа заявителя на Едином портале к ранее поданным им заявлениям в течение не менее одного года, а также частично сформированным заявлениям - в течение не менее трех месяцев.</w:t>
      </w:r>
    </w:p>
    <w:p>
      <w:pPr>
        <w:pStyle w:val="0"/>
        <w:spacing w:before="240" w:line-rule="auto"/>
        <w:ind w:firstLine="540"/>
        <w:jc w:val="both"/>
      </w:pPr>
      <w:r>
        <w:rPr>
          <w:sz w:val="24"/>
        </w:rPr>
        <w:t xml:space="preserve">64. Росавиация и территориальные органы обеспечивают прием документов в электронном виде, необходимых для предоставления государственной услуги, и регистрацию заявления без необходимости повторного представления заявителем таких документов на бумажном носителе.</w:t>
      </w:r>
    </w:p>
    <w:p>
      <w:pPr>
        <w:pStyle w:val="0"/>
        <w:spacing w:before="240" w:line-rule="auto"/>
        <w:ind w:firstLine="540"/>
        <w:jc w:val="both"/>
      </w:pPr>
      <w:r>
        <w:rPr>
          <w:sz w:val="24"/>
        </w:rPr>
        <w:t xml:space="preserve">65. При получении заявления о предоставлении государственной услуги в электронной форме в автоматическом режиме осуществляется форматно логический контроль заявления. Также заявителю сообщается присвоенный заявлению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w:t>
      </w:r>
    </w:p>
    <w:p>
      <w:pPr>
        <w:pStyle w:val="0"/>
        <w:spacing w:before="240" w:line-rule="auto"/>
        <w:ind w:firstLine="540"/>
        <w:jc w:val="both"/>
      </w:pPr>
      <w:r>
        <w:rPr>
          <w:sz w:val="24"/>
        </w:rPr>
        <w:t xml:space="preserve">После принятия заявления его статус в личном кабинете на Едином портале обновляется до статуса "Принято".</w:t>
      </w:r>
    </w:p>
    <w:p>
      <w:pPr>
        <w:pStyle w:val="0"/>
        <w:spacing w:before="240" w:line-rule="auto"/>
        <w:ind w:firstLine="540"/>
        <w:jc w:val="both"/>
      </w:pPr>
      <w:r>
        <w:rPr>
          <w:sz w:val="24"/>
        </w:rPr>
        <w:t xml:space="preserve">66. На информационных ресурсах Росавиации в сети Интернет и на Едином портале заявителю обеспечивается возможность получения информации о ходе предоставления государственной услуги. Заявителю предоставляется информация о следующих этапах предоставления государственной услуги:</w:t>
      </w:r>
    </w:p>
    <w:p>
      <w:pPr>
        <w:pStyle w:val="0"/>
        <w:spacing w:before="240" w:line-rule="auto"/>
        <w:ind w:firstLine="540"/>
        <w:jc w:val="both"/>
      </w:pPr>
      <w:r>
        <w:rPr>
          <w:sz w:val="24"/>
        </w:rPr>
        <w:t xml:space="preserve">заявление о предоставлении государственной услуги зарегистрировано в Росавиации или территориальном органе;</w:t>
      </w:r>
    </w:p>
    <w:p>
      <w:pPr>
        <w:pStyle w:val="0"/>
        <w:spacing w:before="240" w:line-rule="auto"/>
        <w:ind w:firstLine="540"/>
        <w:jc w:val="both"/>
      </w:pPr>
      <w:r>
        <w:rPr>
          <w:sz w:val="24"/>
        </w:rPr>
        <w:t xml:space="preserve">поступление заявления государственному служащему Росавиации или территориального органа, осуществляющему предоставление государственной услуги;</w:t>
      </w:r>
    </w:p>
    <w:p>
      <w:pPr>
        <w:pStyle w:val="0"/>
        <w:spacing w:before="240" w:line-rule="auto"/>
        <w:ind w:firstLine="540"/>
        <w:jc w:val="both"/>
      </w:pPr>
      <w:r>
        <w:rPr>
          <w:sz w:val="24"/>
        </w:rPr>
        <w:t xml:space="preserve">направление результата предоставления государственной услуги заявителю.</w:t>
      </w:r>
    </w:p>
    <w:p>
      <w:pPr>
        <w:pStyle w:val="0"/>
        <w:jc w:val="both"/>
      </w:pPr>
      <w:r>
        <w:rPr>
          <w:sz w:val="24"/>
        </w:rPr>
      </w:r>
    </w:p>
    <w:p>
      <w:pPr>
        <w:pStyle w:val="2"/>
        <w:outlineLvl w:val="1"/>
        <w:jc w:val="center"/>
      </w:pPr>
      <w:r>
        <w:rPr>
          <w:sz w:val="24"/>
        </w:rPr>
        <w:t xml:space="preserve">III. Состав, последовательность и сроки выполнения</w:t>
      </w:r>
    </w:p>
    <w:p>
      <w:pPr>
        <w:pStyle w:val="2"/>
        <w:jc w:val="center"/>
      </w:pPr>
      <w:r>
        <w:rPr>
          <w:sz w:val="24"/>
        </w:rPr>
        <w:t xml:space="preserve">административных процедур (действий), требования к порядку</w:t>
      </w:r>
    </w:p>
    <w:p>
      <w:pPr>
        <w:pStyle w:val="2"/>
        <w:jc w:val="center"/>
      </w:pPr>
      <w:r>
        <w:rPr>
          <w:sz w:val="24"/>
        </w:rPr>
        <w:t xml:space="preserve">их выполнения, в том числе особенности выполнения</w:t>
      </w:r>
    </w:p>
    <w:p>
      <w:pPr>
        <w:pStyle w:val="2"/>
        <w:jc w:val="center"/>
      </w:pPr>
      <w:r>
        <w:rPr>
          <w:sz w:val="24"/>
        </w:rPr>
        <w:t xml:space="preserve">административных процедур (действий) в электронной форме</w:t>
      </w:r>
    </w:p>
    <w:p>
      <w:pPr>
        <w:pStyle w:val="0"/>
        <w:jc w:val="both"/>
      </w:pPr>
      <w:r>
        <w:rPr>
          <w:sz w:val="24"/>
        </w:rPr>
      </w:r>
    </w:p>
    <w:p>
      <w:pPr>
        <w:pStyle w:val="2"/>
        <w:outlineLvl w:val="2"/>
        <w:jc w:val="center"/>
      </w:pPr>
      <w:r>
        <w:rPr>
          <w:sz w:val="24"/>
        </w:rPr>
        <w:t xml:space="preserve">Исчерпывающий перечень административных процедур (действий)</w:t>
      </w:r>
    </w:p>
    <w:p>
      <w:pPr>
        <w:pStyle w:val="0"/>
        <w:jc w:val="both"/>
      </w:pPr>
      <w:r>
        <w:rPr>
          <w:sz w:val="24"/>
        </w:rPr>
      </w:r>
    </w:p>
    <w:p>
      <w:pPr>
        <w:pStyle w:val="0"/>
        <w:ind w:firstLine="540"/>
        <w:jc w:val="both"/>
      </w:pPr>
      <w:r>
        <w:rPr>
          <w:sz w:val="24"/>
        </w:rPr>
        <w:t xml:space="preserve">67. Предоставление государственной услуги включает в себя следующие административные процедуры (действия):</w:t>
      </w:r>
    </w:p>
    <w:p>
      <w:pPr>
        <w:pStyle w:val="0"/>
        <w:spacing w:before="240" w:line-rule="auto"/>
        <w:ind w:firstLine="540"/>
        <w:jc w:val="both"/>
      </w:pPr>
      <w:r>
        <w:rPr>
          <w:sz w:val="24"/>
        </w:rPr>
        <w:t xml:space="preserve">выдача разрешения на строительство (отказ в выдаче разрешения на строительство);</w:t>
      </w:r>
    </w:p>
    <w:p>
      <w:pPr>
        <w:pStyle w:val="0"/>
        <w:spacing w:before="240" w:line-rule="auto"/>
        <w:ind w:firstLine="540"/>
        <w:jc w:val="both"/>
      </w:pPr>
      <w:r>
        <w:rPr>
          <w:sz w:val="24"/>
        </w:rPr>
        <w:t xml:space="preserve">внесение изменений в разрешение на строительство (отказ во внесении изменений в разрешение на строительство);</w:t>
      </w:r>
    </w:p>
    <w:p>
      <w:pPr>
        <w:pStyle w:val="0"/>
        <w:spacing w:before="240" w:line-rule="auto"/>
        <w:ind w:firstLine="540"/>
        <w:jc w:val="both"/>
      </w:pPr>
      <w:r>
        <w:rPr>
          <w:sz w:val="24"/>
        </w:rPr>
        <w:t xml:space="preserve">выдача разрешения на ввод объекта в эксплуатацию (отказ в выдаче разрешения на ввод объекта в эксплуатацию);</w:t>
      </w:r>
    </w:p>
    <w:p>
      <w:pPr>
        <w:pStyle w:val="0"/>
        <w:spacing w:before="240" w:line-rule="auto"/>
        <w:ind w:firstLine="540"/>
        <w:jc w:val="both"/>
      </w:pPr>
      <w:r>
        <w:rPr>
          <w:sz w:val="24"/>
        </w:rPr>
        <w:t xml:space="preserve">исправление допущенных опечаток и ошибок в выданных в результате предоставления государственной услуги документах (отказ в исправлении допущенных опечаток и ошибок в выданных в результате предоставления государственной услуги документах).</w:t>
      </w:r>
    </w:p>
    <w:p>
      <w:pPr>
        <w:pStyle w:val="0"/>
        <w:spacing w:before="240" w:line-rule="auto"/>
        <w:ind w:firstLine="540"/>
        <w:jc w:val="both"/>
      </w:pPr>
      <w:r>
        <w:rPr>
          <w:sz w:val="24"/>
        </w:rPr>
        <w:t xml:space="preserve">При предоставлении государственной услуги в электронном виде с использованием информационных ресурсов Росавиации в сети Интернет и Единого портала осуществляются следующие административные процедуры (действия):</w:t>
      </w:r>
    </w:p>
    <w:p>
      <w:pPr>
        <w:pStyle w:val="0"/>
        <w:spacing w:before="240" w:line-rule="auto"/>
        <w:ind w:firstLine="540"/>
        <w:jc w:val="both"/>
      </w:pPr>
      <w:r>
        <w:rPr>
          <w:sz w:val="24"/>
        </w:rPr>
        <w:t xml:space="preserve">выдача разрешения на строительство (отказ в выдаче разрешения на строительство);</w:t>
      </w:r>
    </w:p>
    <w:p>
      <w:pPr>
        <w:pStyle w:val="0"/>
        <w:spacing w:before="240" w:line-rule="auto"/>
        <w:ind w:firstLine="540"/>
        <w:jc w:val="both"/>
      </w:pPr>
      <w:r>
        <w:rPr>
          <w:sz w:val="24"/>
        </w:rPr>
        <w:t xml:space="preserve">внесение изменений в разрешение на строительство (отказ во внесении изменений в разрешение на строительство);</w:t>
      </w:r>
    </w:p>
    <w:p>
      <w:pPr>
        <w:pStyle w:val="0"/>
        <w:spacing w:before="240" w:line-rule="auto"/>
        <w:ind w:firstLine="540"/>
        <w:jc w:val="both"/>
      </w:pPr>
      <w:r>
        <w:rPr>
          <w:sz w:val="24"/>
        </w:rPr>
        <w:t xml:space="preserve">выдача разрешения на ввод объекта в эксплуатацию (отказ в выдаче разрешения на ввод объекта в эксплуатацию);</w:t>
      </w:r>
    </w:p>
    <w:p>
      <w:pPr>
        <w:pStyle w:val="0"/>
        <w:spacing w:before="240" w:line-rule="auto"/>
        <w:ind w:firstLine="540"/>
        <w:jc w:val="both"/>
      </w:pPr>
      <w:r>
        <w:rPr>
          <w:sz w:val="24"/>
        </w:rPr>
        <w:t xml:space="preserve">исправление допущенных опечаток и ошибок в выданных в результате предоставления государственной услуги документах (отказ в исправлении допущенных опечаток и ошибок в выданных в результате предоставления государственной услуги документах).</w:t>
      </w:r>
    </w:p>
    <w:p>
      <w:pPr>
        <w:pStyle w:val="0"/>
        <w:jc w:val="both"/>
      </w:pPr>
      <w:r>
        <w:rPr>
          <w:sz w:val="24"/>
        </w:rPr>
      </w:r>
    </w:p>
    <w:p>
      <w:pPr>
        <w:pStyle w:val="2"/>
        <w:outlineLvl w:val="2"/>
        <w:jc w:val="center"/>
      </w:pPr>
      <w:r>
        <w:rPr>
          <w:sz w:val="24"/>
        </w:rPr>
        <w:t xml:space="preserve">Выдача разрешения на строительство (отказ в выдаче</w:t>
      </w:r>
    </w:p>
    <w:p>
      <w:pPr>
        <w:pStyle w:val="2"/>
        <w:jc w:val="center"/>
      </w:pPr>
      <w:r>
        <w:rPr>
          <w:sz w:val="24"/>
        </w:rPr>
        <w:t xml:space="preserve">разрешения на строительство)</w:t>
      </w:r>
    </w:p>
    <w:p>
      <w:pPr>
        <w:pStyle w:val="0"/>
        <w:jc w:val="both"/>
      </w:pPr>
      <w:r>
        <w:rPr>
          <w:sz w:val="24"/>
        </w:rPr>
      </w:r>
    </w:p>
    <w:p>
      <w:pPr>
        <w:pStyle w:val="0"/>
        <w:ind w:firstLine="540"/>
        <w:jc w:val="both"/>
      </w:pPr>
      <w:r>
        <w:rPr>
          <w:sz w:val="24"/>
        </w:rPr>
        <w:t xml:space="preserve">68. Основанием для начала административной процедуры (действия) является поступление государственному служащему Росавиации или территориального органа заявления о выдаче разрешения на строительство и документов, указанных в </w:t>
      </w:r>
      <w:hyperlink w:history="0" w:anchor="P132" w:tooltip="19. Для получения разрешения на строительство заявитель направляет в Росавиацию или территориальный орган заявление о выдаче разрешения на строительство по форме, предусмотренной приложением N 1 к Административному регламенту. К указанному заявлению прилагаются следующие документы:">
        <w:r>
          <w:rPr>
            <w:sz w:val="24"/>
            <w:color w:val="0000ff"/>
          </w:rPr>
          <w:t xml:space="preserve">пунктах 19</w:t>
        </w:r>
      </w:hyperlink>
      <w:r>
        <w:rPr>
          <w:sz w:val="24"/>
        </w:rPr>
        <w:t xml:space="preserve">, </w:t>
      </w:r>
      <w:hyperlink w:history="0" w:anchor="P163" w:tooltip="29. Для принятия решения о выдаче разрешения на строительство, о внесении изменений в разрешение на строительство (за исключением случаев, указанных в части 21.10 статьи 51 Градостроительного кодекса Российской Федерации, и внесения изменений в разрешение на строительство исключительно в связи с продлением срока действия такого разрешения) необходимыми документами, которые находятся в распоряжении государственных органов, органов местного самоуправления и иных органов, участвующих в предоставлении госуда...">
        <w:r>
          <w:rPr>
            <w:sz w:val="24"/>
            <w:color w:val="0000ff"/>
          </w:rPr>
          <w:t xml:space="preserve">29</w:t>
        </w:r>
      </w:hyperlink>
      <w:r>
        <w:rPr>
          <w:sz w:val="24"/>
        </w:rPr>
        <w:t xml:space="preserve"> Административного регламента.</w:t>
      </w:r>
    </w:p>
    <w:p>
      <w:pPr>
        <w:pStyle w:val="0"/>
        <w:spacing w:before="240" w:line-rule="auto"/>
        <w:ind w:firstLine="540"/>
        <w:jc w:val="both"/>
      </w:pPr>
      <w:r>
        <w:rPr>
          <w:sz w:val="24"/>
        </w:rPr>
        <w:t xml:space="preserve">69. Государственный служащий Росавиации или территориального органа в течение двух рабочих дней со дня поступления в Росавиацию или территориальный орган заявления о выдаче разрешения на строительство с прилагаемыми документами осуществляет проверку наличия документов, необходимых для принятия решения о выдаче разрешения на строительство, и проверку на предмет соответствия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p>
    <w:bookmarkStart w:id="382" w:name="P382"/>
    <w:bookmarkEnd w:id="382"/>
    <w:p>
      <w:pPr>
        <w:pStyle w:val="0"/>
        <w:spacing w:before="240" w:line-rule="auto"/>
        <w:ind w:firstLine="540"/>
        <w:jc w:val="both"/>
      </w:pPr>
      <w:r>
        <w:rPr>
          <w:sz w:val="24"/>
        </w:rPr>
        <w:t xml:space="preserve">70. В случае отсутствия документов, указанных в </w:t>
      </w:r>
      <w:hyperlink w:history="0" w:anchor="P163" w:tooltip="29. Для принятия решения о выдаче разрешения на строительство, о внесении изменений в разрешение на строительство (за исключением случаев, указанных в части 21.10 статьи 51 Градостроительного кодекса Российской Федерации, и внесения изменений в разрешение на строительство исключительно в связи с продлением срока действия такого разрешения) необходимыми документами, которые находятся в распоряжении государственных органов, органов местного самоуправления и иных органов, участвующих в предоставлении госуда...">
        <w:r>
          <w:rPr>
            <w:sz w:val="24"/>
            <w:color w:val="0000ff"/>
          </w:rPr>
          <w:t xml:space="preserve">пункте 29</w:t>
        </w:r>
      </w:hyperlink>
      <w:r>
        <w:rPr>
          <w:sz w:val="24"/>
        </w:rPr>
        <w:t xml:space="preserve"> Административного регламента, государственный служащий Росавиации или территориального органа в срок не позднее одного рабочего дня со дня получения заявления о выдаче разрешения на строительство в соответствии с требованиями </w:t>
      </w:r>
      <w:hyperlink w:history="0" r:id="rId69" w:tooltip="Федеральный закон от 27.07.2010 N 210-ФЗ (ред. от 28.12.2024) &quot;Об организации предоставления государственных и муниципальных услуг&quot; {КонсультантПлюс}">
        <w:r>
          <w:rPr>
            <w:sz w:val="24"/>
            <w:color w:val="0000ff"/>
          </w:rPr>
          <w:t xml:space="preserve">статьи 7.2</w:t>
        </w:r>
      </w:hyperlink>
      <w:r>
        <w:rPr>
          <w:sz w:val="24"/>
        </w:rPr>
        <w:t xml:space="preserve"> Федерального закона N 210-ФЗ формирует и направляет, в том числе с использованием единой системы межведомственного электронного взаимодействия, запрос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соответствующие документы.</w:t>
      </w:r>
    </w:p>
    <w:bookmarkStart w:id="383" w:name="P383"/>
    <w:bookmarkEnd w:id="383"/>
    <w:p>
      <w:pPr>
        <w:pStyle w:val="0"/>
        <w:spacing w:before="240" w:line-rule="auto"/>
        <w:ind w:firstLine="540"/>
        <w:jc w:val="both"/>
      </w:pPr>
      <w:r>
        <w:rPr>
          <w:sz w:val="24"/>
        </w:rPr>
        <w:t xml:space="preserve">71. Основаниями для принятия решения об отказе в выдаче разрешения на строительство являются:</w:t>
      </w:r>
    </w:p>
    <w:p>
      <w:pPr>
        <w:pStyle w:val="0"/>
        <w:spacing w:before="240" w:line-rule="auto"/>
        <w:ind w:firstLine="540"/>
        <w:jc w:val="both"/>
      </w:pPr>
      <w:r>
        <w:rPr>
          <w:sz w:val="24"/>
        </w:rPr>
        <w:t xml:space="preserve">1) отсутствие документов, предусмотренных </w:t>
      </w:r>
      <w:hyperlink w:history="0" w:anchor="P132" w:tooltip="19. Для получения разрешения на строительство заявитель направляет в Росавиацию или территориальный орган заявление о выдаче разрешения на строительство по форме, предусмотренной приложением N 1 к Административному регламенту. К указанному заявлению прилагаются следующие документы:">
        <w:r>
          <w:rPr>
            <w:sz w:val="24"/>
            <w:color w:val="0000ff"/>
          </w:rPr>
          <w:t xml:space="preserve">пунктами 19</w:t>
        </w:r>
      </w:hyperlink>
      <w:r>
        <w:rPr>
          <w:sz w:val="24"/>
        </w:rPr>
        <w:t xml:space="preserve">, </w:t>
      </w:r>
      <w:hyperlink w:history="0" w:anchor="P163" w:tooltip="29. Для принятия решения о выдаче разрешения на строительство, о внесении изменений в разрешение на строительство (за исключением случаев, указанных в части 21.10 статьи 51 Градостроительного кодекса Российской Федерации, и внесения изменений в разрешение на строительство исключительно в связи с продлением срока действия такого разрешения) необходимыми документами, которые находятся в распоряжении государственных органов, органов местного самоуправления и иных органов, участвующих в предоставлении госуда...">
        <w:r>
          <w:rPr>
            <w:sz w:val="24"/>
            <w:color w:val="0000ff"/>
          </w:rPr>
          <w:t xml:space="preserve">29</w:t>
        </w:r>
      </w:hyperlink>
      <w:r>
        <w:rPr>
          <w:sz w:val="24"/>
        </w:rPr>
        <w:t xml:space="preserve"> Административного регламента;</w:t>
      </w:r>
    </w:p>
    <w:p>
      <w:pPr>
        <w:pStyle w:val="0"/>
        <w:spacing w:before="240" w:line-rule="auto"/>
        <w:ind w:firstLine="540"/>
        <w:jc w:val="both"/>
      </w:pPr>
      <w:r>
        <w:rPr>
          <w:sz w:val="24"/>
        </w:rPr>
        <w:t xml:space="preserve">2)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p>
    <w:p>
      <w:pPr>
        <w:pStyle w:val="0"/>
        <w:spacing w:before="240" w:line-rule="auto"/>
        <w:ind w:firstLine="540"/>
        <w:jc w:val="both"/>
      </w:pPr>
      <w:r>
        <w:rPr>
          <w:sz w:val="24"/>
        </w:rPr>
        <w:t xml:space="preserve">72. В случае наличия оснований для отказа в выдаче разрешения на строительство, предусмотренных </w:t>
      </w:r>
      <w:hyperlink w:history="0" w:anchor="P383" w:tooltip="71. Основаниями для принятия решения об отказе в выдаче разрешения на строительство являются:">
        <w:r>
          <w:rPr>
            <w:sz w:val="24"/>
            <w:color w:val="0000ff"/>
          </w:rPr>
          <w:t xml:space="preserve">пунктом 71</w:t>
        </w:r>
      </w:hyperlink>
      <w:r>
        <w:rPr>
          <w:sz w:val="24"/>
        </w:rPr>
        <w:t xml:space="preserve"> Административного регламента, государственный служащий Росавиации или территориального органа подготавливает уведомление об отказе в выдаче разрешения на строительство с указанием причины отказа.</w:t>
      </w:r>
    </w:p>
    <w:bookmarkStart w:id="387" w:name="P387"/>
    <w:bookmarkEnd w:id="387"/>
    <w:p>
      <w:pPr>
        <w:pStyle w:val="0"/>
        <w:spacing w:before="240" w:line-rule="auto"/>
        <w:ind w:firstLine="540"/>
        <w:jc w:val="both"/>
      </w:pPr>
      <w:r>
        <w:rPr>
          <w:sz w:val="24"/>
        </w:rPr>
        <w:t xml:space="preserve">73. Уведомление об отказе в выдаче разрешения на строительство подписывается усиленной квалифицированной электронной подписью уполномоченного должностного лица и направляется по адресу электронной почты заявителя либо в его личный кабинет на Единый портал в срок, предусмотренный </w:t>
      </w:r>
      <w:hyperlink w:history="0" w:anchor="P111" w:tooltip="15. Государственная услуга предоставляется в следующие сроки:">
        <w:r>
          <w:rPr>
            <w:sz w:val="24"/>
            <w:color w:val="0000ff"/>
          </w:rPr>
          <w:t xml:space="preserve">пунктом 15</w:t>
        </w:r>
      </w:hyperlink>
      <w:r>
        <w:rPr>
          <w:sz w:val="24"/>
        </w:rPr>
        <w:t xml:space="preserve"> Административного регламента.</w:t>
      </w:r>
    </w:p>
    <w:p>
      <w:pPr>
        <w:pStyle w:val="0"/>
        <w:spacing w:before="240" w:line-rule="auto"/>
        <w:ind w:firstLine="540"/>
        <w:jc w:val="both"/>
      </w:pPr>
      <w:r>
        <w:rPr>
          <w:sz w:val="24"/>
        </w:rPr>
        <w:t xml:space="preserve">74. При отсутствии оснований для отказа в выдаче разрешения на строительство, предусмотренных </w:t>
      </w:r>
      <w:hyperlink w:history="0" w:anchor="P382" w:tooltip="70. В случае отсутствия документов, указанных в пункте 29 Административного регламента, государственный служащий Росавиации или территориального органа в срок не позднее одного рабочего дня со дня получения заявления о выдаче разрешения на строительство в соответствии с требованиями статьи 7.2 Федерального закона N 210-ФЗ формирует и направляет, в том числе с использованием единой системы межведомственного электронного взаимодействия, запрос в государственные органы, органы местного самоуправления и подв...">
        <w:r>
          <w:rPr>
            <w:sz w:val="24"/>
            <w:color w:val="0000ff"/>
          </w:rPr>
          <w:t xml:space="preserve">пунктом 70</w:t>
        </w:r>
      </w:hyperlink>
      <w:r>
        <w:rPr>
          <w:sz w:val="24"/>
        </w:rPr>
        <w:t xml:space="preserve"> Административного регламента, государственный служащий Росавиации или территориального органа подготавливает разрешение на строительство за подписью уполномоченного должностного лица Росавиации или территориального органа.</w:t>
      </w:r>
    </w:p>
    <w:p>
      <w:pPr>
        <w:pStyle w:val="0"/>
        <w:spacing w:before="240" w:line-rule="auto"/>
        <w:ind w:firstLine="540"/>
        <w:jc w:val="both"/>
      </w:pPr>
      <w:r>
        <w:rPr>
          <w:sz w:val="24"/>
        </w:rPr>
        <w:t xml:space="preserve">75. Разрешению на строительство присваивается регистрационный номер в системе делопроизводства Росавиации или территориального органа, регистрационная запись вносится в журнал учета выданных разрешений.</w:t>
      </w:r>
    </w:p>
    <w:bookmarkStart w:id="390" w:name="P390"/>
    <w:bookmarkEnd w:id="390"/>
    <w:p>
      <w:pPr>
        <w:pStyle w:val="0"/>
        <w:spacing w:before="240" w:line-rule="auto"/>
        <w:ind w:firstLine="540"/>
        <w:jc w:val="both"/>
      </w:pPr>
      <w:r>
        <w:rPr>
          <w:sz w:val="24"/>
        </w:rPr>
        <w:t xml:space="preserve">76. Разрешение на строительство, подписанное усиленной квалифицированной электронной подписью уполномоченного должностного лица Росавиации или территориального органа, направляется по адресу электронной почты заявителя либо в его личный кабинет на Единый портал в срок, предусмотренный </w:t>
      </w:r>
      <w:hyperlink w:history="0" w:anchor="P111" w:tooltip="15. Государственная услуга предоставляется в следующие сроки:">
        <w:r>
          <w:rPr>
            <w:sz w:val="24"/>
            <w:color w:val="0000ff"/>
          </w:rPr>
          <w:t xml:space="preserve">пунктом 15</w:t>
        </w:r>
      </w:hyperlink>
      <w:r>
        <w:rPr>
          <w:sz w:val="24"/>
        </w:rPr>
        <w:t xml:space="preserve"> Административного регламента.</w:t>
      </w:r>
    </w:p>
    <w:bookmarkStart w:id="391" w:name="P391"/>
    <w:bookmarkEnd w:id="391"/>
    <w:p>
      <w:pPr>
        <w:pStyle w:val="0"/>
        <w:spacing w:before="240" w:line-rule="auto"/>
        <w:ind w:firstLine="540"/>
        <w:jc w:val="both"/>
      </w:pPr>
      <w:r>
        <w:rPr>
          <w:sz w:val="24"/>
        </w:rPr>
        <w:t xml:space="preserve">77. Разрешение на строительство при выдаче на бумажном носителе направляется заявителю сопроводительным письмом, подписанным усиленной квалифицированной электронной подписью уполномоченного должностного лица Росавиации или территориального органа, или выдается заявителю либо уполномоченному представителю заявителя под подпись в журнале учета выданных разрешений в срок, предусмотренный </w:t>
      </w:r>
      <w:hyperlink w:history="0" w:anchor="P111" w:tooltip="15. Государственная услуга предоставляется в следующие сроки:">
        <w:r>
          <w:rPr>
            <w:sz w:val="24"/>
            <w:color w:val="0000ff"/>
          </w:rPr>
          <w:t xml:space="preserve">пунктом 15</w:t>
        </w:r>
      </w:hyperlink>
      <w:r>
        <w:rPr>
          <w:sz w:val="24"/>
        </w:rPr>
        <w:t xml:space="preserve"> Административного регламента.</w:t>
      </w:r>
    </w:p>
    <w:p>
      <w:pPr>
        <w:pStyle w:val="0"/>
        <w:spacing w:before="240" w:line-rule="auto"/>
        <w:ind w:firstLine="540"/>
        <w:jc w:val="both"/>
      </w:pPr>
      <w:r>
        <w:rPr>
          <w:sz w:val="24"/>
        </w:rPr>
        <w:t xml:space="preserve">78.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w:history="0" r:id="rId70"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частью 12 статьи 51</w:t>
        </w:r>
      </w:hyperlink>
      <w:r>
        <w:rPr>
          <w:sz w:val="24"/>
        </w:rPr>
        <w:t xml:space="preserve"> Градостроительного кодекса Российской Федерации.</w:t>
      </w:r>
    </w:p>
    <w:p>
      <w:pPr>
        <w:pStyle w:val="0"/>
        <w:spacing w:before="240" w:line-rule="auto"/>
        <w:ind w:firstLine="540"/>
        <w:jc w:val="both"/>
      </w:pPr>
      <w:r>
        <w:rPr>
          <w:sz w:val="24"/>
        </w:rPr>
        <w:t xml:space="preserve">79. Результатом административной процедуры (действия) является выдача заявителю разрешения на строительство либо уведомления об отказе в выдаче разрешения на строительство, в том числе в электронной форме.</w:t>
      </w:r>
    </w:p>
    <w:p>
      <w:pPr>
        <w:pStyle w:val="0"/>
        <w:spacing w:before="240" w:line-rule="auto"/>
        <w:ind w:firstLine="540"/>
        <w:jc w:val="both"/>
      </w:pPr>
      <w:r>
        <w:rPr>
          <w:sz w:val="24"/>
        </w:rPr>
        <w:t xml:space="preserve">Результат административной процедуры (действия) в электронной форме направляется заявителю в порядке, установленном </w:t>
      </w:r>
      <w:hyperlink w:history="0" w:anchor="P387" w:tooltip="73. Уведомление об отказе в выдаче разрешения на строительство подписывается усиленной квалифицированной электронной подписью уполномоченного должностного лица и направляется по адресу электронной почты заявителя либо в его личный кабинет на Единый портал в срок, предусмотренный пунктом 15 Административного регламента.">
        <w:r>
          <w:rPr>
            <w:sz w:val="24"/>
            <w:color w:val="0000ff"/>
          </w:rPr>
          <w:t xml:space="preserve">пунктами 73</w:t>
        </w:r>
      </w:hyperlink>
      <w:r>
        <w:rPr>
          <w:sz w:val="24"/>
        </w:rPr>
        <w:t xml:space="preserve">, </w:t>
      </w:r>
      <w:hyperlink w:history="0" w:anchor="P390" w:tooltip="76. Разрешение на строительство, подписанное усиленной квалифицированной электронной подписью уполномоченного должностного лица Росавиации или территориального органа, направляется по адресу электронной почты заявителя либо в его личный кабинет на Единый портал в срок, предусмотренный пунктом 15 Административного регламента.">
        <w:r>
          <w:rPr>
            <w:sz w:val="24"/>
            <w:color w:val="0000ff"/>
          </w:rPr>
          <w:t xml:space="preserve">76</w:t>
        </w:r>
      </w:hyperlink>
      <w:r>
        <w:rPr>
          <w:sz w:val="24"/>
        </w:rPr>
        <w:t xml:space="preserve"> Административного регламента.</w:t>
      </w:r>
    </w:p>
    <w:p>
      <w:pPr>
        <w:pStyle w:val="0"/>
        <w:spacing w:before="240" w:line-rule="auto"/>
        <w:ind w:firstLine="540"/>
        <w:jc w:val="both"/>
      </w:pPr>
      <w:r>
        <w:rPr>
          <w:sz w:val="24"/>
        </w:rPr>
        <w:t xml:space="preserve">Способом фиксации результата административной процедуры (действия), в том числе в электронной форме, является регистрация разрешения на строительство либо уведомления об отказе в выдаче разрешения на строительство в системе делопроизводства Росавиации или территориального органа.</w:t>
      </w:r>
    </w:p>
    <w:p>
      <w:pPr>
        <w:pStyle w:val="0"/>
        <w:jc w:val="both"/>
      </w:pPr>
      <w:r>
        <w:rPr>
          <w:sz w:val="24"/>
        </w:rPr>
      </w:r>
    </w:p>
    <w:p>
      <w:pPr>
        <w:pStyle w:val="2"/>
        <w:outlineLvl w:val="2"/>
        <w:jc w:val="center"/>
      </w:pPr>
      <w:r>
        <w:rPr>
          <w:sz w:val="24"/>
        </w:rPr>
        <w:t xml:space="preserve">Внесение изменений в разрешение на строительство</w:t>
      </w:r>
    </w:p>
    <w:p>
      <w:pPr>
        <w:pStyle w:val="2"/>
        <w:jc w:val="center"/>
      </w:pPr>
      <w:r>
        <w:rPr>
          <w:sz w:val="24"/>
        </w:rPr>
        <w:t xml:space="preserve">(отказ во внесении изменений в разрешение на строительство)</w:t>
      </w:r>
    </w:p>
    <w:p>
      <w:pPr>
        <w:pStyle w:val="0"/>
        <w:jc w:val="both"/>
      </w:pPr>
      <w:r>
        <w:rPr>
          <w:sz w:val="24"/>
        </w:rPr>
      </w:r>
    </w:p>
    <w:p>
      <w:pPr>
        <w:pStyle w:val="0"/>
        <w:ind w:firstLine="540"/>
        <w:jc w:val="both"/>
      </w:pPr>
      <w:r>
        <w:rPr>
          <w:sz w:val="24"/>
        </w:rPr>
        <w:t xml:space="preserve">80. Основанием для начала административной процедуры (действия) является поступление государственному служащему Росавиации или территориального органа уведомления о переходе прав на земельные участки, об образовании земельного участка либо заявления о внесении изменений в разрешение на строительство и документов, указанных в </w:t>
      </w:r>
      <w:hyperlink w:history="0" w:anchor="P135" w:tooltip="20. Для внесения изменений в разрешение на строительство в случаях, указанных в части 21.10 статьи 51 Градостроительного кодекса Российской Федерации (Собрание законодательства Российской Федерации, 2005, N 1, ст. 16; 2020, N 31, ст. 5023), заявитель направляет в Росавиацию или территориальный орган уведомление о переходе прав на земельные участки, об образовании земельного участка с указанием реквизитов:">
        <w:r>
          <w:rPr>
            <w:sz w:val="24"/>
            <w:color w:val="0000ff"/>
          </w:rPr>
          <w:t xml:space="preserve">пунктах 20</w:t>
        </w:r>
      </w:hyperlink>
      <w:r>
        <w:rPr>
          <w:sz w:val="24"/>
        </w:rPr>
        <w:t xml:space="preserve"> - </w:t>
      </w:r>
      <w:hyperlink w:history="0" w:anchor="P140" w:tooltip="22. Для внесения изменений в разрешение на строительство в связи с продлением срока действия такого разрешения заявитель направляет заявление по форме, предусмотренной приложением N 3 к Административному регламенту. К указанному заявлению прилагается оригинал разрешения на строительство.">
        <w:r>
          <w:rPr>
            <w:sz w:val="24"/>
            <w:color w:val="0000ff"/>
          </w:rPr>
          <w:t xml:space="preserve">22</w:t>
        </w:r>
      </w:hyperlink>
      <w:r>
        <w:rPr>
          <w:sz w:val="24"/>
        </w:rPr>
        <w:t xml:space="preserve">, </w:t>
      </w:r>
      <w:hyperlink w:history="0" w:anchor="P163" w:tooltip="29. Для принятия решения о выдаче разрешения на строительство, о внесении изменений в разрешение на строительство (за исключением случаев, указанных в части 21.10 статьи 51 Градостроительного кодекса Российской Федерации, и внесения изменений в разрешение на строительство исключительно в связи с продлением срока действия такого разрешения) необходимыми документами, которые находятся в распоряжении государственных органов, органов местного самоуправления и иных органов, участвующих в предоставлении госуда...">
        <w:r>
          <w:rPr>
            <w:sz w:val="24"/>
            <w:color w:val="0000ff"/>
          </w:rPr>
          <w:t xml:space="preserve">29</w:t>
        </w:r>
      </w:hyperlink>
      <w:r>
        <w:rPr>
          <w:sz w:val="24"/>
        </w:rPr>
        <w:t xml:space="preserve">, </w:t>
      </w:r>
      <w:hyperlink w:history="0" w:anchor="P178" w:tooltip="30. Для принятия решения о внесении изменений в разрешение на строительство (в случаях, указанных в части 21.10 статьи 51 Градостроительного кодекса Российской Федерации) необходимыми документам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ой услуги, и которые заявитель вправе представить самостоятельно, являются:">
        <w:r>
          <w:rPr>
            <w:sz w:val="24"/>
            <w:color w:val="0000ff"/>
          </w:rPr>
          <w:t xml:space="preserve">30</w:t>
        </w:r>
      </w:hyperlink>
      <w:r>
        <w:rPr>
          <w:sz w:val="24"/>
        </w:rPr>
        <w:t xml:space="preserve"> Административного регламента.</w:t>
      </w:r>
    </w:p>
    <w:p>
      <w:pPr>
        <w:pStyle w:val="0"/>
        <w:spacing w:before="240" w:line-rule="auto"/>
        <w:ind w:firstLine="540"/>
        <w:jc w:val="both"/>
      </w:pPr>
      <w:r>
        <w:rPr>
          <w:sz w:val="24"/>
        </w:rPr>
        <w:t xml:space="preserve">81. Государственный служащий Росавиации или территориального органа в течение двух рабочих дней со дня поступления в Росавиацию или территориальный орган уведомления о переходе прав на земельные участки, об образовании земельного участка либо заявления о внесении изменений в разрешение на строительство, в том числе в связи с необходимостью продления срока действия разрешения на строительство, проводит проверку наличия документов, указанных в </w:t>
      </w:r>
      <w:hyperlink w:history="0" w:anchor="P135" w:tooltip="20. Для внесения изменений в разрешение на строительство в случаях, указанных в части 21.10 статьи 51 Градостроительного кодекса Российской Федерации (Собрание законодательства Российской Федерации, 2005, N 1, ст. 16; 2020, N 31, ст. 5023), заявитель направляет в Росавиацию или территориальный орган уведомление о переходе прав на земельные участки, об образовании земельного участка с указанием реквизитов:">
        <w:r>
          <w:rPr>
            <w:sz w:val="24"/>
            <w:color w:val="0000ff"/>
          </w:rPr>
          <w:t xml:space="preserve">пунктах 20</w:t>
        </w:r>
      </w:hyperlink>
      <w:r>
        <w:rPr>
          <w:sz w:val="24"/>
        </w:rPr>
        <w:t xml:space="preserve"> - </w:t>
      </w:r>
      <w:hyperlink w:history="0" w:anchor="P140" w:tooltip="22. Для внесения изменений в разрешение на строительство в связи с продлением срока действия такого разрешения заявитель направляет заявление по форме, предусмотренной приложением N 3 к Административному регламенту. К указанному заявлению прилагается оригинал разрешения на строительство.">
        <w:r>
          <w:rPr>
            <w:sz w:val="24"/>
            <w:color w:val="0000ff"/>
          </w:rPr>
          <w:t xml:space="preserve">22</w:t>
        </w:r>
      </w:hyperlink>
      <w:r>
        <w:rPr>
          <w:sz w:val="24"/>
        </w:rPr>
        <w:t xml:space="preserve">, </w:t>
      </w:r>
      <w:hyperlink w:history="0" w:anchor="P163" w:tooltip="29. Для принятия решения о выдаче разрешения на строительство, о внесении изменений в разрешение на строительство (за исключением случаев, указанных в части 21.10 статьи 51 Градостроительного кодекса Российской Федерации, и внесения изменений в разрешение на строительство исключительно в связи с продлением срока действия такого разрешения) необходимыми документами, которые находятся в распоряжении государственных органов, органов местного самоуправления и иных органов, участвующих в предоставлении госуда...">
        <w:r>
          <w:rPr>
            <w:sz w:val="24"/>
            <w:color w:val="0000ff"/>
          </w:rPr>
          <w:t xml:space="preserve">29</w:t>
        </w:r>
      </w:hyperlink>
      <w:r>
        <w:rPr>
          <w:sz w:val="24"/>
        </w:rPr>
        <w:t xml:space="preserve">, </w:t>
      </w:r>
      <w:hyperlink w:history="0" w:anchor="P178" w:tooltip="30. Для принятия решения о внесении изменений в разрешение на строительство (в случаях, указанных в части 21.10 статьи 51 Градостроительного кодекса Российской Федерации) необходимыми документам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ой услуги, и которые заявитель вправе представить самостоятельно, являются:">
        <w:r>
          <w:rPr>
            <w:sz w:val="24"/>
            <w:color w:val="0000ff"/>
          </w:rPr>
          <w:t xml:space="preserve">30</w:t>
        </w:r>
      </w:hyperlink>
      <w:r>
        <w:rPr>
          <w:sz w:val="24"/>
        </w:rPr>
        <w:t xml:space="preserve"> Административного регламента.</w:t>
      </w:r>
    </w:p>
    <w:p>
      <w:pPr>
        <w:pStyle w:val="0"/>
        <w:spacing w:before="240" w:line-rule="auto"/>
        <w:ind w:firstLine="540"/>
        <w:jc w:val="both"/>
      </w:pPr>
      <w:r>
        <w:rPr>
          <w:sz w:val="24"/>
        </w:rPr>
        <w:t xml:space="preserve">82. В случае отсутствия документов, указанных в </w:t>
      </w:r>
      <w:hyperlink w:history="0" w:anchor="P135" w:tooltip="20. Для внесения изменений в разрешение на строительство в случаях, указанных в части 21.10 статьи 51 Градостроительного кодекса Российской Федерации (Собрание законодательства Российской Федерации, 2005, N 1, ст. 16; 2020, N 31, ст. 5023), заявитель направляет в Росавиацию или территориальный орган уведомление о переходе прав на земельные участки, об образовании земельного участка с указанием реквизитов:">
        <w:r>
          <w:rPr>
            <w:sz w:val="24"/>
            <w:color w:val="0000ff"/>
          </w:rPr>
          <w:t xml:space="preserve">пунктах 20</w:t>
        </w:r>
      </w:hyperlink>
      <w:r>
        <w:rPr>
          <w:sz w:val="24"/>
        </w:rPr>
        <w:t xml:space="preserve"> - </w:t>
      </w:r>
      <w:hyperlink w:history="0" w:anchor="P139" w:tooltip="21. Для внесения изменений в разрешение на строительство, за исключением случаев, указанных в части 21.10 статьи 51 Градостроительного кодекса Российской Федерации, заявитель направляет в Росавиацию или территориальный орган заявление (кроме заявления о внесении изменений в разрешение на строительство исключительно в связи с продлением срока действия такого разрешения) по форме, предусмотренной приложением N 2 к Административному регламенту. К указанному заявлению прилагаются документы, предусмотренные п...">
        <w:r>
          <w:rPr>
            <w:sz w:val="24"/>
            <w:color w:val="0000ff"/>
          </w:rPr>
          <w:t xml:space="preserve">21</w:t>
        </w:r>
      </w:hyperlink>
      <w:r>
        <w:rPr>
          <w:sz w:val="24"/>
        </w:rPr>
        <w:t xml:space="preserve">, </w:t>
      </w:r>
      <w:hyperlink w:history="0" w:anchor="P163" w:tooltip="29. Для принятия решения о выдаче разрешения на строительство, о внесении изменений в разрешение на строительство (за исключением случаев, указанных в части 21.10 статьи 51 Градостроительного кодекса Российской Федерации, и внесения изменений в разрешение на строительство исключительно в связи с продлением срока действия такого разрешения) необходимыми документами, которые находятся в распоряжении государственных органов, органов местного самоуправления и иных органов, участвующих в предоставлении госуда...">
        <w:r>
          <w:rPr>
            <w:sz w:val="24"/>
            <w:color w:val="0000ff"/>
          </w:rPr>
          <w:t xml:space="preserve">29</w:t>
        </w:r>
      </w:hyperlink>
      <w:r>
        <w:rPr>
          <w:sz w:val="24"/>
        </w:rPr>
        <w:t xml:space="preserve">, </w:t>
      </w:r>
      <w:hyperlink w:history="0" w:anchor="P178" w:tooltip="30. Для принятия решения о внесении изменений в разрешение на строительство (в случаях, указанных в части 21.10 статьи 51 Градостроительного кодекса Российской Федерации) необходимыми документам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ой услуги, и которые заявитель вправе представить самостоятельно, являются:">
        <w:r>
          <w:rPr>
            <w:sz w:val="24"/>
            <w:color w:val="0000ff"/>
          </w:rPr>
          <w:t xml:space="preserve">30</w:t>
        </w:r>
      </w:hyperlink>
      <w:r>
        <w:rPr>
          <w:sz w:val="24"/>
        </w:rPr>
        <w:t xml:space="preserve"> Административного регламента, государственный служащий Росавиации или территориального органа в срок не позднее одного рабочего дня со дня получения уведомления о переходе прав на земельные участки, об образовании земельного участка либо заявления о внесении изменений в разрешение на строительство в соответствии с требованиями </w:t>
      </w:r>
      <w:hyperlink w:history="0" r:id="rId71" w:tooltip="Федеральный закон от 27.07.2010 N 210-ФЗ (ред. от 28.12.2024) &quot;Об организации предоставления государственных и муниципальных услуг&quot; {КонсультантПлюс}">
        <w:r>
          <w:rPr>
            <w:sz w:val="24"/>
            <w:color w:val="0000ff"/>
          </w:rPr>
          <w:t xml:space="preserve">статьи 7.2</w:t>
        </w:r>
      </w:hyperlink>
      <w:r>
        <w:rPr>
          <w:sz w:val="24"/>
        </w:rPr>
        <w:t xml:space="preserve"> Федерального закона N 210-ФЗ формирует и направляет, в том числе с использованием единой системы межведомственного электронного взаимодействия, запрос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соответствующие документы.</w:t>
      </w:r>
    </w:p>
    <w:bookmarkStart w:id="403" w:name="P403"/>
    <w:bookmarkEnd w:id="403"/>
    <w:p>
      <w:pPr>
        <w:pStyle w:val="0"/>
        <w:spacing w:before="240" w:line-rule="auto"/>
        <w:ind w:firstLine="540"/>
        <w:jc w:val="both"/>
      </w:pPr>
      <w:r>
        <w:rPr>
          <w:sz w:val="24"/>
        </w:rPr>
        <w:t xml:space="preserve">83. Основаниями для принятия решения об отказе во внесении изменений в разрешение на строительство являются:</w:t>
      </w:r>
    </w:p>
    <w:p>
      <w:pPr>
        <w:pStyle w:val="0"/>
        <w:spacing w:before="240" w:line-rule="auto"/>
        <w:ind w:firstLine="540"/>
        <w:jc w:val="both"/>
      </w:pPr>
      <w:r>
        <w:rPr>
          <w:sz w:val="24"/>
        </w:rPr>
        <w:t xml:space="preserve">1) отсутствие в уведомлении о переходе прав на земельный участок, об образовании земельного участка реквизитов документов, предусмотренных подпунктами 1 - 3 пункта 19.1 Административного регламента, или отсутствие правоустанавливающего документа на земельный участок в случае, указанном в </w:t>
      </w:r>
      <w:hyperlink w:history="0" r:id="rId72"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части 21.13 статьи 51</w:t>
        </w:r>
      </w:hyperlink>
      <w:r>
        <w:rPr>
          <w:sz w:val="24"/>
        </w:rPr>
        <w:t xml:space="preserve"> Градостроительного кодекса Российской Федерации, либо отсутствие документов, предусмотренных </w:t>
      </w:r>
      <w:hyperlink w:history="0" w:anchor="P132" w:tooltip="19. Для получения разрешения на строительство заявитель направляет в Росавиацию или территориальный орган заявление о выдаче разрешения на строительство по форме, предусмотренной приложением N 1 к Административному регламенту. К указанному заявлению прилагаются следующие документы:">
        <w:r>
          <w:rPr>
            <w:sz w:val="24"/>
            <w:color w:val="0000ff"/>
          </w:rPr>
          <w:t xml:space="preserve">пунктами 19</w:t>
        </w:r>
      </w:hyperlink>
      <w:r>
        <w:rPr>
          <w:sz w:val="24"/>
        </w:rPr>
        <w:t xml:space="preserve">, </w:t>
      </w:r>
      <w:hyperlink w:history="0" w:anchor="P163" w:tooltip="29. Для принятия решения о выдаче разрешения на строительство, о внесении изменений в разрешение на строительство (за исключением случаев, указанных в части 21.10 статьи 51 Градостроительного кодекса Российской Федерации, и внесения изменений в разрешение на строительство исключительно в связи с продлением срока действия такого разрешения) необходимыми документами, которые находятся в распоряжении государственных органов, органов местного самоуправления и иных органов, участвующих в предоставлении госуда...">
        <w:r>
          <w:rPr>
            <w:sz w:val="24"/>
            <w:color w:val="0000ff"/>
          </w:rPr>
          <w:t xml:space="preserve">29</w:t>
        </w:r>
      </w:hyperlink>
      <w:r>
        <w:rPr>
          <w:sz w:val="24"/>
        </w:rPr>
        <w:t xml:space="preserve"> Административного регламента,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pPr>
        <w:pStyle w:val="0"/>
        <w:spacing w:before="240" w:line-rule="auto"/>
        <w:ind w:firstLine="540"/>
        <w:jc w:val="both"/>
      </w:pPr>
      <w:r>
        <w:rPr>
          <w:sz w:val="24"/>
        </w:rPr>
        <w:t xml:space="preserve">2) недостоверность сведений, указанных в уведомлении о переходе прав на земельный участок, об образовании земельного участка;</w:t>
      </w:r>
    </w:p>
    <w:p>
      <w:pPr>
        <w:pStyle w:val="0"/>
        <w:spacing w:before="240" w:line-rule="auto"/>
        <w:ind w:firstLine="540"/>
        <w:jc w:val="both"/>
      </w:pPr>
      <w:r>
        <w:rPr>
          <w:sz w:val="24"/>
        </w:rPr>
        <w:t xml:space="preserve">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w:t>
      </w:r>
      <w:hyperlink w:history="0" r:id="rId73"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частью 21.7 статьи 51</w:t>
        </w:r>
      </w:hyperlink>
      <w:r>
        <w:rPr>
          <w:sz w:val="24"/>
        </w:rPr>
        <w:t xml:space="preserve"> Градостроительного кодекса Российской Федерации. При этом градостроительный план земельного участка должен быть выдан не ранее чем за три года до дня направления уведомления, указанного в </w:t>
      </w:r>
      <w:hyperlink w:history="0" r:id="rId74"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части 21.10 статьи 51</w:t>
        </w:r>
      </w:hyperlink>
      <w:r>
        <w:rPr>
          <w:sz w:val="24"/>
        </w:rPr>
        <w:t xml:space="preserve"> Градостроительного кодекса Российской Федерации;</w:t>
      </w:r>
    </w:p>
    <w:p>
      <w:pPr>
        <w:pStyle w:val="0"/>
        <w:spacing w:before="240" w:line-rule="auto"/>
        <w:ind w:firstLine="540"/>
        <w:jc w:val="both"/>
      </w:pPr>
      <w:r>
        <w:rPr>
          <w:sz w:val="24"/>
        </w:rPr>
        <w:t xml:space="preserve">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три года до дня направления заявления о внесении изменений в разрешение на строительство;</w:t>
      </w:r>
    </w:p>
    <w:p>
      <w:pPr>
        <w:pStyle w:val="0"/>
        <w:spacing w:before="240" w:line-rule="auto"/>
        <w:ind w:firstLine="540"/>
        <w:jc w:val="both"/>
      </w:pPr>
      <w:r>
        <w:rPr>
          <w:sz w:val="24"/>
        </w:rPr>
        <w:t xml:space="preserve">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w:t>
      </w:r>
      <w:hyperlink w:history="0" r:id="rId75"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частью 21.7 статьи 51</w:t>
        </w:r>
      </w:hyperlink>
      <w:r>
        <w:rPr>
          <w:sz w:val="24"/>
        </w:rPr>
        <w:t xml:space="preserve"> Градостроительного кодекса Российской Федерации, или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pPr>
        <w:pStyle w:val="0"/>
        <w:spacing w:before="240" w:line-rule="auto"/>
        <w:ind w:firstLine="540"/>
        <w:jc w:val="both"/>
      </w:pPr>
      <w:r>
        <w:rPr>
          <w:sz w:val="24"/>
        </w:rPr>
        <w:t xml:space="preserve">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pPr>
        <w:pStyle w:val="0"/>
        <w:spacing w:before="240" w:line-rule="auto"/>
        <w:ind w:firstLine="540"/>
        <w:jc w:val="both"/>
      </w:pPr>
      <w:r>
        <w:rPr>
          <w:sz w:val="24"/>
        </w:rPr>
        <w:t xml:space="preserve">7) наличие у Росавиации или территориального органа информации о выявленном в рамках государственного строительного надзора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w:t>
      </w:r>
      <w:hyperlink w:history="0" r:id="rId76"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части 5 статьи 52</w:t>
        </w:r>
      </w:hyperlink>
      <w:r>
        <w:rPr>
          <w:sz w:val="24"/>
        </w:rPr>
        <w:t xml:space="preserve"> Градостроительного кодекса Российской Федерации, в случае, если внесение изменений в разрешение на строительство связано с продлением срока действия разрешения на строительство;</w:t>
      </w:r>
    </w:p>
    <w:p>
      <w:pPr>
        <w:pStyle w:val="0"/>
        <w:spacing w:before="240" w:line-rule="auto"/>
        <w:ind w:firstLine="540"/>
        <w:jc w:val="both"/>
      </w:pPr>
      <w:r>
        <w:rPr>
          <w:sz w:val="24"/>
        </w:rPr>
        <w:t xml:space="preserve">8)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pPr>
        <w:pStyle w:val="0"/>
        <w:spacing w:before="240" w:line-rule="auto"/>
        <w:ind w:firstLine="540"/>
        <w:jc w:val="both"/>
      </w:pPr>
      <w:r>
        <w:rPr>
          <w:sz w:val="24"/>
        </w:rPr>
        <w:t xml:space="preserve">84. В случае наличия оснований для отказа во внесении изменений в разрешение на строительство, предусмотренных </w:t>
      </w:r>
      <w:hyperlink w:history="0" w:anchor="P403" w:tooltip="83. Основаниями для принятия решения об отказе во внесении изменений в разрешение на строительство являются:">
        <w:r>
          <w:rPr>
            <w:sz w:val="24"/>
            <w:color w:val="0000ff"/>
          </w:rPr>
          <w:t xml:space="preserve">пунктом 83</w:t>
        </w:r>
      </w:hyperlink>
      <w:r>
        <w:rPr>
          <w:sz w:val="24"/>
        </w:rPr>
        <w:t xml:space="preserve"> Административного регламента, государственный служащий Росавиации или территориального органа подготавливает уведомление об отказе во внесении изменений в разрешение на строительство с указанием причины отказа.</w:t>
      </w:r>
    </w:p>
    <w:p>
      <w:pPr>
        <w:pStyle w:val="0"/>
        <w:spacing w:before="240" w:line-rule="auto"/>
        <w:ind w:firstLine="540"/>
        <w:jc w:val="both"/>
      </w:pPr>
      <w:r>
        <w:rPr>
          <w:sz w:val="24"/>
        </w:rPr>
        <w:t xml:space="preserve">Уведомление об отказе во внесении изменений в разрешение на строительство подписывается усиленной квалифицированной электронной подписью уполномоченного должностного лица и направляется по адресу электронной почты заявителя либо в его личный кабинет на Единый портал в срок, предусмотренный </w:t>
      </w:r>
      <w:hyperlink w:history="0" w:anchor="P111" w:tooltip="15. Государственная услуга предоставляется в следующие сроки:">
        <w:r>
          <w:rPr>
            <w:sz w:val="24"/>
            <w:color w:val="0000ff"/>
          </w:rPr>
          <w:t xml:space="preserve">пунктом 15</w:t>
        </w:r>
      </w:hyperlink>
      <w:r>
        <w:rPr>
          <w:sz w:val="24"/>
        </w:rPr>
        <w:t xml:space="preserve"> Административного регламента.</w:t>
      </w:r>
    </w:p>
    <w:p>
      <w:pPr>
        <w:pStyle w:val="0"/>
        <w:spacing w:before="240" w:line-rule="auto"/>
        <w:ind w:firstLine="540"/>
        <w:jc w:val="both"/>
      </w:pPr>
      <w:r>
        <w:rPr>
          <w:sz w:val="24"/>
        </w:rPr>
        <w:t xml:space="preserve">85. При отсутствии в представленных заявителем документах оснований для отказа во внесении изменений в разрешение на строительство, предусмотренных </w:t>
      </w:r>
      <w:hyperlink w:history="0" w:anchor="P403" w:tooltip="83. Основаниями для принятия решения об отказе во внесении изменений в разрешение на строительство являются:">
        <w:r>
          <w:rPr>
            <w:sz w:val="24"/>
            <w:color w:val="0000ff"/>
          </w:rPr>
          <w:t xml:space="preserve">пунктом 83</w:t>
        </w:r>
      </w:hyperlink>
      <w:r>
        <w:rPr>
          <w:sz w:val="24"/>
        </w:rPr>
        <w:t xml:space="preserve"> Административного регламента, государственный служащий Росавиации или территориального органа оформляет разрешение на строительство с внесенными изменениями за подписью уполномоченного должностного лица Росавиации или территориального органа.</w:t>
      </w:r>
    </w:p>
    <w:p>
      <w:pPr>
        <w:pStyle w:val="0"/>
        <w:spacing w:before="240" w:line-rule="auto"/>
        <w:ind w:firstLine="540"/>
        <w:jc w:val="both"/>
      </w:pPr>
      <w:r>
        <w:rPr>
          <w:sz w:val="24"/>
        </w:rPr>
        <w:t xml:space="preserve">86. Регистрационная запись о внесенных в разрешение на строительство изменениях вносится в журнал учета выданных разрешений.</w:t>
      </w:r>
    </w:p>
    <w:p>
      <w:pPr>
        <w:pStyle w:val="0"/>
        <w:spacing w:before="240" w:line-rule="auto"/>
        <w:ind w:firstLine="540"/>
        <w:jc w:val="both"/>
      </w:pPr>
      <w:r>
        <w:rPr>
          <w:sz w:val="24"/>
        </w:rPr>
        <w:t xml:space="preserve">87. После подписания уполномоченным должностным лицом разрешения на строительство с внесенными изменениями государственный служащий Росавиации или территориального органа направляет заявителю разрешение на строительство в порядке, установленном </w:t>
      </w:r>
      <w:hyperlink w:history="0" w:anchor="P390" w:tooltip="76. Разрешение на строительство, подписанное усиленной квалифицированной электронной подписью уполномоченного должностного лица Росавиации или территориального органа, направляется по адресу электронной почты заявителя либо в его личный кабинет на Единый портал в срок, предусмотренный пунктом 15 Административного регламента.">
        <w:r>
          <w:rPr>
            <w:sz w:val="24"/>
            <w:color w:val="0000ff"/>
          </w:rPr>
          <w:t xml:space="preserve">пунктами 76</w:t>
        </w:r>
      </w:hyperlink>
      <w:r>
        <w:rPr>
          <w:sz w:val="24"/>
        </w:rPr>
        <w:t xml:space="preserve">, </w:t>
      </w:r>
      <w:hyperlink w:history="0" w:anchor="P391" w:tooltip="77. Разрешение на строительство при выдаче на бумажном носителе направляется заявителю сопроводительным письмом, подписанным усиленной квалифицированной электронной подписью уполномоченного должностного лица Росавиации или территориального органа, или выдается заявителю либо уполномоченному представителю заявителя под подпись в журнале учета выданных разрешений в срок, предусмотренный пунктом 15 Административного регламента.">
        <w:r>
          <w:rPr>
            <w:sz w:val="24"/>
            <w:color w:val="0000ff"/>
          </w:rPr>
          <w:t xml:space="preserve">77</w:t>
        </w:r>
      </w:hyperlink>
      <w:r>
        <w:rPr>
          <w:sz w:val="24"/>
        </w:rPr>
        <w:t xml:space="preserve"> Административного регламента.</w:t>
      </w:r>
    </w:p>
    <w:p>
      <w:pPr>
        <w:pStyle w:val="0"/>
        <w:spacing w:before="240" w:line-rule="auto"/>
        <w:ind w:firstLine="540"/>
        <w:jc w:val="both"/>
      </w:pPr>
      <w:r>
        <w:rPr>
          <w:sz w:val="24"/>
        </w:rPr>
        <w:t xml:space="preserve">88. Результатом административной процедуры (действия) является выдача заявителю разрешения на строительство с внесенными изменениями либо уведомления об отказе во внесении изменений в разрешение на строительство, в том числе в электронной форме.</w:t>
      </w:r>
    </w:p>
    <w:p>
      <w:pPr>
        <w:pStyle w:val="0"/>
        <w:spacing w:before="240" w:line-rule="auto"/>
        <w:ind w:firstLine="540"/>
        <w:jc w:val="both"/>
      </w:pPr>
      <w:r>
        <w:rPr>
          <w:sz w:val="24"/>
        </w:rPr>
        <w:t xml:space="preserve">Результат административной процедуры (действия) в электронной форме направляется заявителю в порядке, установленном </w:t>
      </w:r>
      <w:hyperlink w:history="0" w:anchor="P387" w:tooltip="73. Уведомление об отказе в выдаче разрешения на строительство подписывается усиленной квалифицированной электронной подписью уполномоченного должностного лица и направляется по адресу электронной почты заявителя либо в его личный кабинет на Единый портал в срок, предусмотренный пунктом 15 Административного регламента.">
        <w:r>
          <w:rPr>
            <w:sz w:val="24"/>
            <w:color w:val="0000ff"/>
          </w:rPr>
          <w:t xml:space="preserve">пунктами 73</w:t>
        </w:r>
      </w:hyperlink>
      <w:r>
        <w:rPr>
          <w:sz w:val="24"/>
        </w:rPr>
        <w:t xml:space="preserve">, </w:t>
      </w:r>
      <w:hyperlink w:history="0" w:anchor="P390" w:tooltip="76. Разрешение на строительство, подписанное усиленной квалифицированной электронной подписью уполномоченного должностного лица Росавиации или территориального органа, направляется по адресу электронной почты заявителя либо в его личный кабинет на Единый портал в срок, предусмотренный пунктом 15 Административного регламента.">
        <w:r>
          <w:rPr>
            <w:sz w:val="24"/>
            <w:color w:val="0000ff"/>
          </w:rPr>
          <w:t xml:space="preserve">76</w:t>
        </w:r>
      </w:hyperlink>
      <w:r>
        <w:rPr>
          <w:sz w:val="24"/>
        </w:rPr>
        <w:t xml:space="preserve"> Административного регламента.</w:t>
      </w:r>
    </w:p>
    <w:p>
      <w:pPr>
        <w:pStyle w:val="0"/>
        <w:spacing w:before="240" w:line-rule="auto"/>
        <w:ind w:firstLine="540"/>
        <w:jc w:val="both"/>
      </w:pPr>
      <w:r>
        <w:rPr>
          <w:sz w:val="24"/>
        </w:rPr>
        <w:t xml:space="preserve">Способом фиксации результата административной процедуры (действия), в том числе в электронной форме, является внесение регистрационной записи о внесенных изменений в разрешение на строительство в журнал учета выданных разрешений, либо регистрация уведомления об отказе во внесении изменений в разрешение на строительство в системе делопроизводства Росавиации или территориального органа.</w:t>
      </w:r>
    </w:p>
    <w:p>
      <w:pPr>
        <w:pStyle w:val="0"/>
        <w:jc w:val="both"/>
      </w:pPr>
      <w:r>
        <w:rPr>
          <w:sz w:val="24"/>
        </w:rPr>
      </w:r>
    </w:p>
    <w:p>
      <w:pPr>
        <w:pStyle w:val="2"/>
        <w:outlineLvl w:val="2"/>
        <w:jc w:val="center"/>
      </w:pPr>
      <w:r>
        <w:rPr>
          <w:sz w:val="24"/>
        </w:rPr>
        <w:t xml:space="preserve">Выдача разрешения на ввод объекта в эксплуатацию</w:t>
      </w:r>
    </w:p>
    <w:p>
      <w:pPr>
        <w:pStyle w:val="2"/>
        <w:jc w:val="center"/>
      </w:pPr>
      <w:r>
        <w:rPr>
          <w:sz w:val="24"/>
        </w:rPr>
        <w:t xml:space="preserve">(отказ в выдаче разрешения на ввод объекта в эксплуатацию)</w:t>
      </w:r>
    </w:p>
    <w:p>
      <w:pPr>
        <w:pStyle w:val="0"/>
        <w:jc w:val="both"/>
      </w:pPr>
      <w:r>
        <w:rPr>
          <w:sz w:val="24"/>
        </w:rPr>
      </w:r>
    </w:p>
    <w:p>
      <w:pPr>
        <w:pStyle w:val="0"/>
        <w:ind w:firstLine="540"/>
        <w:jc w:val="both"/>
      </w:pPr>
      <w:r>
        <w:rPr>
          <w:sz w:val="24"/>
        </w:rPr>
        <w:t xml:space="preserve">89. Основанием для начала административной процедуры (действия) является поступление государственному служащему Росавиации или территориального органа заявления о выдаче разрешения на ввод в эксплуатацию и документов, указанных в </w:t>
      </w:r>
      <w:hyperlink w:history="0" w:anchor="P141" w:tooltip="23. Для получения разрешения на ввод объекта в эксплуатацию заявитель направляет в Росавиацию или территориальный орган заявление о выдаче разрешения на ввод в эксплуатацию по форме, предусмотренной приложением N 4 к Административному регламенту. К указанному заявлению прилагаются следующие документы:">
        <w:r>
          <w:rPr>
            <w:sz w:val="24"/>
            <w:color w:val="0000ff"/>
          </w:rPr>
          <w:t xml:space="preserve">пунктах 23</w:t>
        </w:r>
      </w:hyperlink>
      <w:r>
        <w:rPr>
          <w:sz w:val="24"/>
        </w:rPr>
        <w:t xml:space="preserve">, </w:t>
      </w:r>
      <w:hyperlink w:history="0" w:anchor="P178" w:tooltip="30. Для принятия решения о внесении изменений в разрешение на строительство (в случаях, указанных в части 21.10 статьи 51 Градостроительного кодекса Российской Федерации) необходимыми документам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ой услуги, и которые заявитель вправе представить самостоятельно, являются:">
        <w:r>
          <w:rPr>
            <w:sz w:val="24"/>
            <w:color w:val="0000ff"/>
          </w:rPr>
          <w:t xml:space="preserve">30</w:t>
        </w:r>
      </w:hyperlink>
      <w:r>
        <w:rPr>
          <w:sz w:val="24"/>
        </w:rPr>
        <w:t xml:space="preserve"> Административного регламента.</w:t>
      </w:r>
    </w:p>
    <w:p>
      <w:pPr>
        <w:pStyle w:val="0"/>
        <w:spacing w:before="240" w:line-rule="auto"/>
        <w:ind w:firstLine="540"/>
        <w:jc w:val="both"/>
      </w:pPr>
      <w:r>
        <w:rPr>
          <w:sz w:val="24"/>
        </w:rPr>
        <w:t xml:space="preserve">90. Государственный служащий Росавиации или территориального органа в течение двух рабочих дней со дня поступления в Росавиацию или территориальный орган заявления о выдаче разрешения на ввод объекта в эксплуатацию проводит проверку наличия документов, указанных в </w:t>
      </w:r>
      <w:hyperlink w:history="0" w:anchor="P141" w:tooltip="23. Для получения разрешения на ввод объекта в эксплуатацию заявитель направляет в Росавиацию или территориальный орган заявление о выдаче разрешения на ввод в эксплуатацию по форме, предусмотренной приложением N 4 к Административному регламенту. К указанному заявлению прилагаются следующие документы:">
        <w:r>
          <w:rPr>
            <w:sz w:val="24"/>
            <w:color w:val="0000ff"/>
          </w:rPr>
          <w:t xml:space="preserve">пунктах 23</w:t>
        </w:r>
      </w:hyperlink>
      <w:r>
        <w:rPr>
          <w:sz w:val="24"/>
        </w:rPr>
        <w:t xml:space="preserve">, </w:t>
      </w:r>
      <w:hyperlink w:history="0" w:anchor="P178" w:tooltip="30. Для принятия решения о внесении изменений в разрешение на строительство (в случаях, указанных в части 21.10 статьи 51 Градостроительного кодекса Российской Федерации) необходимыми документам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ой услуги, и которые заявитель вправе представить самостоятельно, являются:">
        <w:r>
          <w:rPr>
            <w:sz w:val="24"/>
            <w:color w:val="0000ff"/>
          </w:rPr>
          <w:t xml:space="preserve">30</w:t>
        </w:r>
      </w:hyperlink>
      <w:r>
        <w:rPr>
          <w:sz w:val="24"/>
        </w:rPr>
        <w:t xml:space="preserve"> Административного регламента.</w:t>
      </w:r>
    </w:p>
    <w:p>
      <w:pPr>
        <w:pStyle w:val="0"/>
        <w:spacing w:before="240" w:line-rule="auto"/>
        <w:ind w:firstLine="540"/>
        <w:jc w:val="both"/>
      </w:pPr>
      <w:r>
        <w:rPr>
          <w:sz w:val="24"/>
        </w:rPr>
        <w:t xml:space="preserve">91. В случае отсутствия документов, указанных в </w:t>
      </w:r>
      <w:hyperlink w:history="0" w:anchor="P178" w:tooltip="30. Для принятия решения о внесении изменений в разрешение на строительство (в случаях, указанных в части 21.10 статьи 51 Градостроительного кодекса Российской Федерации) необходимыми документам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ой услуги, и которые заявитель вправе представить самостоятельно, являются:">
        <w:r>
          <w:rPr>
            <w:sz w:val="24"/>
            <w:color w:val="0000ff"/>
          </w:rPr>
          <w:t xml:space="preserve">пункте 30</w:t>
        </w:r>
      </w:hyperlink>
      <w:r>
        <w:rPr>
          <w:sz w:val="24"/>
        </w:rPr>
        <w:t xml:space="preserve"> Административного регламента, государственный служащий Росавиации или территориального органа в срок не позднее одного рабочего дня со дня получения заявления о выдаче разрешения на строительство в соответствии с требованиями </w:t>
      </w:r>
      <w:hyperlink w:history="0" r:id="rId77" w:tooltip="Федеральный закон от 27.07.2010 N 210-ФЗ (ред. от 28.12.2024) &quot;Об организации предоставления государственных и муниципальных услуг&quot; {КонсультантПлюс}">
        <w:r>
          <w:rPr>
            <w:sz w:val="24"/>
            <w:color w:val="0000ff"/>
          </w:rPr>
          <w:t xml:space="preserve">статьи 7.2</w:t>
        </w:r>
      </w:hyperlink>
      <w:r>
        <w:rPr>
          <w:sz w:val="24"/>
        </w:rPr>
        <w:t xml:space="preserve"> Федерального закона N 210-ФЗ формирует и направляет, в том числе с использованием единой системы межведомственного электронного взаимодействия, запрос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соответствующие документы.</w:t>
      </w:r>
    </w:p>
    <w:bookmarkStart w:id="427" w:name="P427"/>
    <w:bookmarkEnd w:id="427"/>
    <w:p>
      <w:pPr>
        <w:pStyle w:val="0"/>
        <w:spacing w:before="240" w:line-rule="auto"/>
        <w:ind w:firstLine="540"/>
        <w:jc w:val="both"/>
      </w:pPr>
      <w:r>
        <w:rPr>
          <w:sz w:val="24"/>
        </w:rPr>
        <w:t xml:space="preserve">92. Основаниями для принятия решения об отказе в выдаче разрешения на ввод объекта в эксплуатацию являются:</w:t>
      </w:r>
    </w:p>
    <w:p>
      <w:pPr>
        <w:pStyle w:val="0"/>
        <w:spacing w:before="240" w:line-rule="auto"/>
        <w:ind w:firstLine="540"/>
        <w:jc w:val="both"/>
      </w:pPr>
      <w:r>
        <w:rPr>
          <w:sz w:val="24"/>
        </w:rPr>
        <w:t xml:space="preserve">1) отсутствие документов, предусмотренных </w:t>
      </w:r>
      <w:hyperlink w:history="0" w:anchor="P141" w:tooltip="23. Для получения разрешения на ввод объекта в эксплуатацию заявитель направляет в Росавиацию или территориальный орган заявление о выдаче разрешения на ввод в эксплуатацию по форме, предусмотренной приложением N 4 к Административному регламенту. К указанному заявлению прилагаются следующие документы:">
        <w:r>
          <w:rPr>
            <w:sz w:val="24"/>
            <w:color w:val="0000ff"/>
          </w:rPr>
          <w:t xml:space="preserve">пунктами 23</w:t>
        </w:r>
      </w:hyperlink>
      <w:r>
        <w:rPr>
          <w:sz w:val="24"/>
        </w:rPr>
        <w:t xml:space="preserve">, </w:t>
      </w:r>
      <w:hyperlink w:history="0" w:anchor="P178" w:tooltip="30. Для принятия решения о внесении изменений в разрешение на строительство (в случаях, указанных в части 21.10 статьи 51 Градостроительного кодекса Российской Федерации) необходимыми документам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ой услуги, и которые заявитель вправе представить самостоятельно, являются:">
        <w:r>
          <w:rPr>
            <w:sz w:val="24"/>
            <w:color w:val="0000ff"/>
          </w:rPr>
          <w:t xml:space="preserve">30</w:t>
        </w:r>
      </w:hyperlink>
      <w:r>
        <w:rPr>
          <w:sz w:val="24"/>
        </w:rPr>
        <w:t xml:space="preserve"> Административного регламента;</w:t>
      </w:r>
    </w:p>
    <w:p>
      <w:pPr>
        <w:pStyle w:val="0"/>
        <w:spacing w:before="240" w:line-rule="auto"/>
        <w:ind w:firstLine="540"/>
        <w:jc w:val="both"/>
      </w:pPr>
      <w:r>
        <w:rPr>
          <w:sz w:val="24"/>
        </w:rPr>
        <w:t xml:space="preserve">2) несоответствие объекта капитального строительства требованиям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pPr>
        <w:pStyle w:val="0"/>
        <w:spacing w:before="240" w:line-rule="auto"/>
        <w:ind w:firstLine="540"/>
        <w:jc w:val="both"/>
      </w:pPr>
      <w:r>
        <w:rPr>
          <w:sz w:val="24"/>
        </w:rPr>
        <w:t xml:space="preserve">3) несоответствие объекта капитального строительства требованиям, установленным в разрешении на строительство;</w:t>
      </w:r>
    </w:p>
    <w:p>
      <w:pPr>
        <w:pStyle w:val="0"/>
        <w:spacing w:before="240" w:line-rule="auto"/>
        <w:ind w:firstLine="540"/>
        <w:jc w:val="both"/>
      </w:pPr>
      <w:r>
        <w:rPr>
          <w:sz w:val="24"/>
        </w:rPr>
        <w:t xml:space="preserve">4) несоответствие параметров построенного, реконструированного объекта капитального строительства проектной документации;</w:t>
      </w:r>
    </w:p>
    <w:p>
      <w:pPr>
        <w:pStyle w:val="0"/>
        <w:spacing w:before="240" w:line-rule="auto"/>
        <w:ind w:firstLine="540"/>
        <w:jc w:val="both"/>
      </w:pPr>
      <w:r>
        <w:rPr>
          <w:sz w:val="24"/>
        </w:rPr>
        <w:t xml:space="preserve">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w:history="0" r:id="rId78" w:tooltip="&quot;Градостроительный кодекс Российской Федерации&quot; от 29.12.2004 N 190-ФЗ (ред. от 26.12.2024) (с изм. и доп., вступ. в силу с 01.01.2025) ------------ Недействующая редакция {КонсультантПлюс}">
        <w:r>
          <w:rPr>
            <w:sz w:val="24"/>
            <w:color w:val="0000ff"/>
          </w:rPr>
          <w:t xml:space="preserve">пунктом 9 части 7 статьи 51</w:t>
        </w:r>
      </w:hyperlink>
      <w:r>
        <w:rPr>
          <w:sz w:val="24"/>
        </w:rPr>
        <w:t xml:space="preserve">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pPr>
        <w:pStyle w:val="0"/>
        <w:spacing w:before="240" w:line-rule="auto"/>
        <w:ind w:firstLine="540"/>
        <w:jc w:val="both"/>
      </w:pPr>
      <w:r>
        <w:rPr>
          <w:sz w:val="24"/>
        </w:rPr>
        <w:t xml:space="preserve">93. В случае наличия оснований для отказа в выдаче разрешения на ввод объекта в эксплуатацию, предусмотренных </w:t>
      </w:r>
      <w:hyperlink w:history="0" w:anchor="P427" w:tooltip="92. Основаниями для принятия решения об отказе в выдаче разрешения на ввод объекта в эксплуатацию являются:">
        <w:r>
          <w:rPr>
            <w:sz w:val="24"/>
            <w:color w:val="0000ff"/>
          </w:rPr>
          <w:t xml:space="preserve">пунктом 92</w:t>
        </w:r>
      </w:hyperlink>
      <w:r>
        <w:rPr>
          <w:sz w:val="24"/>
        </w:rPr>
        <w:t xml:space="preserve"> Административного регламента, государственный служащий Росавиации или территориального органа подготавливает уведомление об отказе в выдаче разрешения на ввод объекта в эксплуатацию с указанием причины отказа.</w:t>
      </w:r>
    </w:p>
    <w:p>
      <w:pPr>
        <w:pStyle w:val="0"/>
        <w:spacing w:before="240" w:line-rule="auto"/>
        <w:ind w:firstLine="540"/>
        <w:jc w:val="both"/>
      </w:pPr>
      <w:r>
        <w:rPr>
          <w:sz w:val="24"/>
        </w:rPr>
        <w:t xml:space="preserve">Уведомление об отказе в выдаче разрешения на ввод объекта в эксплуатацию подписывается усиленной квалифицированной электронной подписью уполномоченного должностного лица и направляется по адресу электронной почты заявителя либо в его личный кабинет на Единый портал в срок, предусмотренный </w:t>
      </w:r>
      <w:hyperlink w:history="0" w:anchor="P111" w:tooltip="15. Государственная услуга предоставляется в следующие сроки:">
        <w:r>
          <w:rPr>
            <w:sz w:val="24"/>
            <w:color w:val="0000ff"/>
          </w:rPr>
          <w:t xml:space="preserve">пунктом 15</w:t>
        </w:r>
      </w:hyperlink>
      <w:r>
        <w:rPr>
          <w:sz w:val="24"/>
        </w:rPr>
        <w:t xml:space="preserve"> Административного регламента.</w:t>
      </w:r>
    </w:p>
    <w:p>
      <w:pPr>
        <w:pStyle w:val="0"/>
        <w:spacing w:before="240" w:line-rule="auto"/>
        <w:ind w:firstLine="540"/>
        <w:jc w:val="both"/>
      </w:pPr>
      <w:r>
        <w:rPr>
          <w:sz w:val="24"/>
        </w:rPr>
        <w:t xml:space="preserve">94. При отсутствии в представленных заявителем документах оснований для отказа в выдаче разрешения на ввод объекта в эксплуатацию, предусмотренных </w:t>
      </w:r>
      <w:hyperlink w:history="0" w:anchor="P427" w:tooltip="92. Основаниями для принятия решения об отказе в выдаче разрешения на ввод объекта в эксплуатацию являются:">
        <w:r>
          <w:rPr>
            <w:sz w:val="24"/>
            <w:color w:val="0000ff"/>
          </w:rPr>
          <w:t xml:space="preserve">пунктом 92</w:t>
        </w:r>
      </w:hyperlink>
      <w:r>
        <w:rPr>
          <w:sz w:val="24"/>
        </w:rPr>
        <w:t xml:space="preserve"> Административного регламента, государственный служащий Росавиации или территориального органа оформляет разрешение на ввод объекта в эксплуатацию за подписью уполномоченного должностного лица.</w:t>
      </w:r>
    </w:p>
    <w:p>
      <w:pPr>
        <w:pStyle w:val="0"/>
        <w:spacing w:before="240" w:line-rule="auto"/>
        <w:ind w:firstLine="540"/>
        <w:jc w:val="both"/>
      </w:pPr>
      <w:r>
        <w:rPr>
          <w:sz w:val="24"/>
        </w:rPr>
        <w:t xml:space="preserve">95. Разрешению на ввод объекта в эксплуатацию присваивается регистрационный номер в системе делопроизводства Росавиации или территориального органа, регистрационная запись вносится в журнал учета выданных разрешений.</w:t>
      </w:r>
    </w:p>
    <w:p>
      <w:pPr>
        <w:pStyle w:val="0"/>
        <w:spacing w:before="240" w:line-rule="auto"/>
        <w:ind w:firstLine="540"/>
        <w:jc w:val="both"/>
      </w:pPr>
      <w:r>
        <w:rPr>
          <w:sz w:val="24"/>
        </w:rPr>
        <w:t xml:space="preserve">96. После подписания уполномоченным должностным лицом разрешения на ввод объекта в эксплуатацию государственный служащий Росавиации или территориального органа направляет заявителю разрешение на ввод объекта в эксплуатацию в порядке, установленном </w:t>
      </w:r>
      <w:hyperlink w:history="0" w:anchor="P390" w:tooltip="76. Разрешение на строительство, подписанное усиленной квалифицированной электронной подписью уполномоченного должностного лица Росавиации или территориального органа, направляется по адресу электронной почты заявителя либо в его личный кабинет на Единый портал в срок, предусмотренный пунктом 15 Административного регламента.">
        <w:r>
          <w:rPr>
            <w:sz w:val="24"/>
            <w:color w:val="0000ff"/>
          </w:rPr>
          <w:t xml:space="preserve">пунктами 76</w:t>
        </w:r>
      </w:hyperlink>
      <w:r>
        <w:rPr>
          <w:sz w:val="24"/>
        </w:rPr>
        <w:t xml:space="preserve">, </w:t>
      </w:r>
      <w:hyperlink w:history="0" w:anchor="P391" w:tooltip="77. Разрешение на строительство при выдаче на бумажном носителе направляется заявителю сопроводительным письмом, подписанным усиленной квалифицированной электронной подписью уполномоченного должностного лица Росавиации или территориального органа, или выдается заявителю либо уполномоченному представителю заявителя под подпись в журнале учета выданных разрешений в срок, предусмотренный пунктом 15 Административного регламента.">
        <w:r>
          <w:rPr>
            <w:sz w:val="24"/>
            <w:color w:val="0000ff"/>
          </w:rPr>
          <w:t xml:space="preserve">77</w:t>
        </w:r>
      </w:hyperlink>
      <w:r>
        <w:rPr>
          <w:sz w:val="24"/>
        </w:rPr>
        <w:t xml:space="preserve"> Административного регламента.</w:t>
      </w:r>
    </w:p>
    <w:p>
      <w:pPr>
        <w:pStyle w:val="0"/>
        <w:spacing w:before="240" w:line-rule="auto"/>
        <w:ind w:firstLine="540"/>
        <w:jc w:val="both"/>
      </w:pPr>
      <w:r>
        <w:rPr>
          <w:sz w:val="24"/>
        </w:rPr>
        <w:t xml:space="preserve">97. Результатом административной процедуры (действия) является выдача заявителю разрешения на ввод объекта в эксплуатацию либо уведомления об отказе в выдаче разрешения на ввод объекта в эксплуатацию, в том числе в электронной форме.</w:t>
      </w:r>
    </w:p>
    <w:p>
      <w:pPr>
        <w:pStyle w:val="0"/>
        <w:spacing w:before="240" w:line-rule="auto"/>
        <w:ind w:firstLine="540"/>
        <w:jc w:val="both"/>
      </w:pPr>
      <w:r>
        <w:rPr>
          <w:sz w:val="24"/>
        </w:rPr>
        <w:t xml:space="preserve">Результат административной процедуры (действия) в электронной форме направляется заявителю в порядке, установленном </w:t>
      </w:r>
      <w:hyperlink w:history="0" w:anchor="P387" w:tooltip="73. Уведомление об отказе в выдаче разрешения на строительство подписывается усиленной квалифицированной электронной подписью уполномоченного должностного лица и направляется по адресу электронной почты заявителя либо в его личный кабинет на Единый портал в срок, предусмотренный пунктом 15 Административного регламента.">
        <w:r>
          <w:rPr>
            <w:sz w:val="24"/>
            <w:color w:val="0000ff"/>
          </w:rPr>
          <w:t xml:space="preserve">пунктами 73</w:t>
        </w:r>
      </w:hyperlink>
      <w:r>
        <w:rPr>
          <w:sz w:val="24"/>
        </w:rPr>
        <w:t xml:space="preserve">, </w:t>
      </w:r>
      <w:hyperlink w:history="0" w:anchor="P390" w:tooltip="76. Разрешение на строительство, подписанное усиленной квалифицированной электронной подписью уполномоченного должностного лица Росавиации или территориального органа, направляется по адресу электронной почты заявителя либо в его личный кабинет на Единый портал в срок, предусмотренный пунктом 15 Административного регламента.">
        <w:r>
          <w:rPr>
            <w:sz w:val="24"/>
            <w:color w:val="0000ff"/>
          </w:rPr>
          <w:t xml:space="preserve">76</w:t>
        </w:r>
      </w:hyperlink>
      <w:r>
        <w:rPr>
          <w:sz w:val="24"/>
        </w:rPr>
        <w:t xml:space="preserve"> Административного регламента.</w:t>
      </w:r>
    </w:p>
    <w:p>
      <w:pPr>
        <w:pStyle w:val="0"/>
        <w:spacing w:before="240" w:line-rule="auto"/>
        <w:ind w:firstLine="540"/>
        <w:jc w:val="both"/>
      </w:pPr>
      <w:r>
        <w:rPr>
          <w:sz w:val="24"/>
        </w:rPr>
        <w:t xml:space="preserve">Способом фиксации результата административной процедуры (действия), в том числе в электронной форме, является регистрация разрешения на ввод объекта в эксплуатацию либо уведомления об отказе в выдаче разрешения на ввод объекта в эксплуатацию в системе делопроизводства Росавиации или территориального органа.</w:t>
      </w:r>
    </w:p>
    <w:p>
      <w:pPr>
        <w:pStyle w:val="0"/>
        <w:jc w:val="both"/>
      </w:pPr>
      <w:r>
        <w:rPr>
          <w:sz w:val="24"/>
        </w:rPr>
      </w:r>
    </w:p>
    <w:p>
      <w:pPr>
        <w:pStyle w:val="2"/>
        <w:outlineLvl w:val="2"/>
        <w:jc w:val="center"/>
      </w:pPr>
      <w:r>
        <w:rPr>
          <w:sz w:val="24"/>
        </w:rPr>
        <w:t xml:space="preserve">Исправление допущенных опечаток и ошибок в выданных</w:t>
      </w:r>
    </w:p>
    <w:p>
      <w:pPr>
        <w:pStyle w:val="2"/>
        <w:jc w:val="center"/>
      </w:pPr>
      <w:r>
        <w:rPr>
          <w:sz w:val="24"/>
        </w:rPr>
        <w:t xml:space="preserve">в результате предоставления государственной</w:t>
      </w:r>
    </w:p>
    <w:p>
      <w:pPr>
        <w:pStyle w:val="2"/>
        <w:jc w:val="center"/>
      </w:pPr>
      <w:r>
        <w:rPr>
          <w:sz w:val="24"/>
        </w:rPr>
        <w:t xml:space="preserve">услуги документах</w:t>
      </w:r>
    </w:p>
    <w:p>
      <w:pPr>
        <w:pStyle w:val="0"/>
        <w:jc w:val="both"/>
      </w:pPr>
      <w:r>
        <w:rPr>
          <w:sz w:val="24"/>
        </w:rPr>
      </w:r>
    </w:p>
    <w:p>
      <w:pPr>
        <w:pStyle w:val="0"/>
        <w:ind w:firstLine="540"/>
        <w:jc w:val="both"/>
      </w:pPr>
      <w:r>
        <w:rPr>
          <w:sz w:val="24"/>
        </w:rPr>
        <w:t xml:space="preserve">98. Для исправления допущенных опечаток и ошибок в выданном разрешении на строительство, разрешении на ввод объекта в эксплуатацию заявитель направляет в Росавиацию или территориальный орган заявление об исправлении опечаток и ошибок в выданном разрешении на строительство, разрешении на ввод объекта в эксплуатацию (далее - заявление об исправлении опечаток и ошибок) по форме, предусмотренной </w:t>
      </w:r>
      <w:hyperlink w:history="0" w:anchor="P839" w:tooltip="                                 Заявление">
        <w:r>
          <w:rPr>
            <w:sz w:val="24"/>
            <w:color w:val="0000ff"/>
          </w:rPr>
          <w:t xml:space="preserve">приложением N 5</w:t>
        </w:r>
      </w:hyperlink>
      <w:r>
        <w:rPr>
          <w:sz w:val="24"/>
        </w:rPr>
        <w:t xml:space="preserve"> к Административному регламенту.</w:t>
      </w:r>
    </w:p>
    <w:p>
      <w:pPr>
        <w:pStyle w:val="0"/>
        <w:spacing w:before="240" w:line-rule="auto"/>
        <w:ind w:firstLine="540"/>
        <w:jc w:val="both"/>
      </w:pPr>
      <w:r>
        <w:rPr>
          <w:sz w:val="24"/>
        </w:rPr>
        <w:t xml:space="preserve">99. К заявлению об исправлении опечаток и ошибок заявителем прилагаются:</w:t>
      </w:r>
    </w:p>
    <w:p>
      <w:pPr>
        <w:pStyle w:val="0"/>
        <w:spacing w:before="240" w:line-rule="auto"/>
        <w:ind w:firstLine="540"/>
        <w:jc w:val="both"/>
      </w:pPr>
      <w:r>
        <w:rPr>
          <w:sz w:val="24"/>
        </w:rPr>
        <w:t xml:space="preserve">а) документы, свидетельствующие о наличии допущенных опечаток и ошибок в выданном разрешении на строительство, разрешении на ввод объекта в эксплуатацию;</w:t>
      </w:r>
    </w:p>
    <w:p>
      <w:pPr>
        <w:pStyle w:val="0"/>
        <w:spacing w:before="240" w:line-rule="auto"/>
        <w:ind w:firstLine="540"/>
        <w:jc w:val="both"/>
      </w:pPr>
      <w:r>
        <w:rPr>
          <w:sz w:val="24"/>
        </w:rPr>
        <w:t xml:space="preserve">б) документы, содержащие правильные данные;</w:t>
      </w:r>
    </w:p>
    <w:p>
      <w:pPr>
        <w:pStyle w:val="0"/>
        <w:spacing w:before="240" w:line-rule="auto"/>
        <w:ind w:firstLine="540"/>
        <w:jc w:val="both"/>
      </w:pPr>
      <w:r>
        <w:rPr>
          <w:sz w:val="24"/>
        </w:rPr>
        <w:t xml:space="preserve">в) выданное разрешение на строительство, разрешение на ввод объекта в эксплуатацию, в котором содержатся опечатки и ошибки.</w:t>
      </w:r>
    </w:p>
    <w:p>
      <w:pPr>
        <w:pStyle w:val="0"/>
        <w:spacing w:before="240" w:line-rule="auto"/>
        <w:ind w:firstLine="540"/>
        <w:jc w:val="both"/>
      </w:pPr>
      <w:r>
        <w:rPr>
          <w:sz w:val="24"/>
        </w:rPr>
        <w:t xml:space="preserve">100. В течение пяти рабочих дней со дня регистрации заявления об исправлении опечаток и ошибок государственный служащий Росавиации или территориального органа устанавливает наличие опечатки (ошибки) и оформляет разрешение на строительство, разрешение на ввод объекта в эксплуатацию с исправленными опечатками (ошибками) или направляет заявителю уведомление об отказе в исправлении опечаток (ошибок) с указанием причины отказа.</w:t>
      </w:r>
    </w:p>
    <w:p>
      <w:pPr>
        <w:pStyle w:val="0"/>
        <w:spacing w:before="240" w:line-rule="auto"/>
        <w:ind w:firstLine="540"/>
        <w:jc w:val="both"/>
      </w:pPr>
      <w:r>
        <w:rPr>
          <w:sz w:val="24"/>
        </w:rPr>
        <w:t xml:space="preserve">Уведомление об отказе в исправлении опечаток (ошибок) подписывается усиленной квалифицированной электронной подписью уполномоченного должностного лица и направляется по адресу электронной почты заявителя либо в его личный кабинет на Единый портал в срок, предусмотренный </w:t>
      </w:r>
      <w:hyperlink w:history="0" w:anchor="P111" w:tooltip="15. Государственная услуга предоставляется в следующие сроки:">
        <w:r>
          <w:rPr>
            <w:sz w:val="24"/>
            <w:color w:val="0000ff"/>
          </w:rPr>
          <w:t xml:space="preserve">пунктом 15</w:t>
        </w:r>
      </w:hyperlink>
      <w:r>
        <w:rPr>
          <w:sz w:val="24"/>
        </w:rPr>
        <w:t xml:space="preserve"> Административного регламента.</w:t>
      </w:r>
    </w:p>
    <w:p>
      <w:pPr>
        <w:pStyle w:val="0"/>
        <w:spacing w:before="240" w:line-rule="auto"/>
        <w:ind w:firstLine="540"/>
        <w:jc w:val="both"/>
      </w:pPr>
      <w:r>
        <w:rPr>
          <w:sz w:val="24"/>
        </w:rPr>
        <w:t xml:space="preserve">101. Оформление разрешения на строительство, разрешения на ввод объекта в эксплуатацию с исправленными опечатками (ошибками) осуществляется в соответствии с реквизитами ранее выданного Росавиацией или территориальным органом разрешения на строительство, разрешения на ввод объекта в эксплуатацию.</w:t>
      </w:r>
    </w:p>
    <w:p>
      <w:pPr>
        <w:pStyle w:val="0"/>
        <w:spacing w:before="240" w:line-rule="auto"/>
        <w:ind w:firstLine="540"/>
        <w:jc w:val="both"/>
      </w:pPr>
      <w:r>
        <w:rPr>
          <w:sz w:val="24"/>
        </w:rPr>
        <w:t xml:space="preserve">102. Регистрационная запись об исправлении опечаток (ошибок) в выданном разрешении на строительство, разрешении на ввод объекта в эксплуатацию вносится в журнал учета выданных разрешений.</w:t>
      </w:r>
    </w:p>
    <w:p>
      <w:pPr>
        <w:pStyle w:val="0"/>
        <w:spacing w:before="240" w:line-rule="auto"/>
        <w:ind w:firstLine="540"/>
        <w:jc w:val="both"/>
      </w:pPr>
      <w:r>
        <w:rPr>
          <w:sz w:val="24"/>
        </w:rPr>
        <w:t xml:space="preserve">103. После подписания уполномоченным должностным лицом разрешения на строительство, разрешения на ввод объекта в эксплуатацию с исправленными опечатками (ошибками) государственный служащий Росавиации или территориального органа направляет заявителю разрешение на строительство, разрешение на ввод объекта в эксплуатацию в порядке, установленном </w:t>
      </w:r>
      <w:hyperlink w:history="0" w:anchor="P390" w:tooltip="76. Разрешение на строительство, подписанное усиленной квалифицированной электронной подписью уполномоченного должностного лица Росавиации или территориального органа, направляется по адресу электронной почты заявителя либо в его личный кабинет на Единый портал в срок, предусмотренный пунктом 15 Административного регламента.">
        <w:r>
          <w:rPr>
            <w:sz w:val="24"/>
            <w:color w:val="0000ff"/>
          </w:rPr>
          <w:t xml:space="preserve">пунктами 76</w:t>
        </w:r>
      </w:hyperlink>
      <w:r>
        <w:rPr>
          <w:sz w:val="24"/>
        </w:rPr>
        <w:t xml:space="preserve">, </w:t>
      </w:r>
      <w:hyperlink w:history="0" w:anchor="P391" w:tooltip="77. Разрешение на строительство при выдаче на бумажном носителе направляется заявителю сопроводительным письмом, подписанным усиленной квалифицированной электронной подписью уполномоченного должностного лица Росавиации или территориального органа, или выдается заявителю либо уполномоченному представителю заявителя под подпись в журнале учета выданных разрешений в срок, предусмотренный пунктом 15 Административного регламента.">
        <w:r>
          <w:rPr>
            <w:sz w:val="24"/>
            <w:color w:val="0000ff"/>
          </w:rPr>
          <w:t xml:space="preserve">77</w:t>
        </w:r>
      </w:hyperlink>
      <w:r>
        <w:rPr>
          <w:sz w:val="24"/>
        </w:rPr>
        <w:t xml:space="preserve"> Административного регламента.</w:t>
      </w:r>
    </w:p>
    <w:p>
      <w:pPr>
        <w:pStyle w:val="0"/>
        <w:spacing w:before="240" w:line-rule="auto"/>
        <w:ind w:firstLine="540"/>
        <w:jc w:val="both"/>
      </w:pPr>
      <w:r>
        <w:rPr>
          <w:sz w:val="24"/>
        </w:rPr>
        <w:t xml:space="preserve">104. После выдачи заявителю разрешения на строительство, разрешения на ввод объекта в эксплуатацию с исправленными опечатками (ошибками) оригинал разрешения на строительство, разрешения на ввод объекта в эксплуатацию, в котором содержится опечатка (ошибка), не подлежит возвращению заявителю.</w:t>
      </w:r>
    </w:p>
    <w:p>
      <w:pPr>
        <w:pStyle w:val="0"/>
        <w:spacing w:before="240" w:line-rule="auto"/>
        <w:ind w:firstLine="540"/>
        <w:jc w:val="both"/>
      </w:pPr>
      <w:r>
        <w:rPr>
          <w:sz w:val="24"/>
        </w:rPr>
        <w:t xml:space="preserve">105. Результатом административной процедуры (действия) является выдача заявителю разрешения на строительство, разрешения на ввод объекта в эксплуатацию с исправленными опечатками (ошибками) либо уведомления об отказе в исправлении опечаток (ошибок), в том числе в электронной форме.</w:t>
      </w:r>
    </w:p>
    <w:p>
      <w:pPr>
        <w:pStyle w:val="0"/>
        <w:spacing w:before="240" w:line-rule="auto"/>
        <w:ind w:firstLine="540"/>
        <w:jc w:val="both"/>
      </w:pPr>
      <w:r>
        <w:rPr>
          <w:sz w:val="24"/>
        </w:rPr>
        <w:t xml:space="preserve">Результат административной процедуры (действия) в электронной форме направляется заявителю в порядке, установленном </w:t>
      </w:r>
      <w:hyperlink w:history="0" w:anchor="P387" w:tooltip="73. Уведомление об отказе в выдаче разрешения на строительство подписывается усиленной квалифицированной электронной подписью уполномоченного должностного лица и направляется по адресу электронной почты заявителя либо в его личный кабинет на Единый портал в срок, предусмотренный пунктом 15 Административного регламента.">
        <w:r>
          <w:rPr>
            <w:sz w:val="24"/>
            <w:color w:val="0000ff"/>
          </w:rPr>
          <w:t xml:space="preserve">пунктами 73</w:t>
        </w:r>
      </w:hyperlink>
      <w:r>
        <w:rPr>
          <w:sz w:val="24"/>
        </w:rPr>
        <w:t xml:space="preserve">, </w:t>
      </w:r>
      <w:hyperlink w:history="0" w:anchor="P390" w:tooltip="76. Разрешение на строительство, подписанное усиленной квалифицированной электронной подписью уполномоченного должностного лица Росавиации или территориального органа, направляется по адресу электронной почты заявителя либо в его личный кабинет на Единый портал в срок, предусмотренный пунктом 15 Административного регламента.">
        <w:r>
          <w:rPr>
            <w:sz w:val="24"/>
            <w:color w:val="0000ff"/>
          </w:rPr>
          <w:t xml:space="preserve">76</w:t>
        </w:r>
      </w:hyperlink>
      <w:r>
        <w:rPr>
          <w:sz w:val="24"/>
        </w:rPr>
        <w:t xml:space="preserve"> Административного регламента.</w:t>
      </w:r>
    </w:p>
    <w:p>
      <w:pPr>
        <w:pStyle w:val="0"/>
        <w:spacing w:before="240" w:line-rule="auto"/>
        <w:ind w:firstLine="540"/>
        <w:jc w:val="both"/>
      </w:pPr>
      <w:r>
        <w:rPr>
          <w:sz w:val="24"/>
        </w:rPr>
        <w:t xml:space="preserve">Способом фиксации результата административной процедуры (действия), в том числе в электронной форме, является внесение регистрационной записи об исправлении опечаток (ошибок) в выданном разрешении на строительство, разрешении на ввод объекта в эксплуатацию в журнал учета выданных разрешений.</w:t>
      </w:r>
    </w:p>
    <w:p>
      <w:pPr>
        <w:pStyle w:val="0"/>
        <w:jc w:val="both"/>
      </w:pPr>
      <w:r>
        <w:rPr>
          <w:sz w:val="24"/>
        </w:rPr>
      </w:r>
    </w:p>
    <w:p>
      <w:pPr>
        <w:pStyle w:val="2"/>
        <w:outlineLvl w:val="2"/>
        <w:jc w:val="center"/>
      </w:pPr>
      <w:r>
        <w:rPr>
          <w:sz w:val="24"/>
        </w:rPr>
        <w:t xml:space="preserve">Особенности выполнения административных процедур (действий)</w:t>
      </w:r>
    </w:p>
    <w:p>
      <w:pPr>
        <w:pStyle w:val="2"/>
        <w:jc w:val="center"/>
      </w:pPr>
      <w:r>
        <w:rPr>
          <w:sz w:val="24"/>
        </w:rPr>
        <w:t xml:space="preserve">в электронной форме</w:t>
      </w:r>
    </w:p>
    <w:p>
      <w:pPr>
        <w:pStyle w:val="0"/>
        <w:jc w:val="both"/>
      </w:pPr>
      <w:r>
        <w:rPr>
          <w:sz w:val="24"/>
        </w:rPr>
      </w:r>
    </w:p>
    <w:p>
      <w:pPr>
        <w:pStyle w:val="0"/>
        <w:ind w:firstLine="540"/>
        <w:jc w:val="both"/>
      </w:pPr>
      <w:r>
        <w:rPr>
          <w:sz w:val="24"/>
        </w:rPr>
        <w:t xml:space="preserve">106. Выполнение административных процедур (действий) в электронной форме осуществляется с учетом следующих особенностей:</w:t>
      </w:r>
    </w:p>
    <w:p>
      <w:pPr>
        <w:pStyle w:val="0"/>
        <w:spacing w:before="240" w:line-rule="auto"/>
        <w:ind w:firstLine="540"/>
        <w:jc w:val="both"/>
      </w:pPr>
      <w:r>
        <w:rPr>
          <w:sz w:val="24"/>
        </w:rPr>
        <w:t xml:space="preserve">оформление документов, являющихся результатом предоставления государственной услуги в электронной форме, осуществляется с использованием усиленной квалифицированной электронной подписи уполномоченного должностного лица Росавиации или территориального органа;</w:t>
      </w:r>
    </w:p>
    <w:p>
      <w:pPr>
        <w:pStyle w:val="0"/>
        <w:spacing w:before="240" w:line-rule="auto"/>
        <w:ind w:firstLine="540"/>
        <w:jc w:val="both"/>
      </w:pPr>
      <w:r>
        <w:rPr>
          <w:sz w:val="24"/>
        </w:rPr>
        <w:t xml:space="preserve">направление документов, являющихся результатом предоставления государственной услуги в электронной форме, осуществляется с использованием информационных ресурсов Росавиации в сети Интернет и Единого портала.</w:t>
      </w:r>
    </w:p>
    <w:p>
      <w:pPr>
        <w:pStyle w:val="0"/>
        <w:jc w:val="both"/>
      </w:pPr>
      <w:r>
        <w:rPr>
          <w:sz w:val="24"/>
        </w:rPr>
      </w:r>
    </w:p>
    <w:p>
      <w:pPr>
        <w:pStyle w:val="2"/>
        <w:outlineLvl w:val="1"/>
        <w:jc w:val="center"/>
      </w:pPr>
      <w:r>
        <w:rPr>
          <w:sz w:val="24"/>
        </w:rPr>
        <w:t xml:space="preserve">IV. Формы контроля за исполнением регламента</w:t>
      </w:r>
    </w:p>
    <w:p>
      <w:pPr>
        <w:pStyle w:val="0"/>
        <w:jc w:val="both"/>
      </w:pPr>
      <w:r>
        <w:rPr>
          <w:sz w:val="24"/>
        </w:rPr>
      </w:r>
    </w:p>
    <w:p>
      <w:pPr>
        <w:pStyle w:val="2"/>
        <w:outlineLvl w:val="2"/>
        <w:jc w:val="center"/>
      </w:pPr>
      <w:r>
        <w:rPr>
          <w:sz w:val="24"/>
        </w:rPr>
        <w:t xml:space="preserve">Порядок осуществления текущего контроля за соблюдением</w:t>
      </w:r>
    </w:p>
    <w:p>
      <w:pPr>
        <w:pStyle w:val="2"/>
        <w:jc w:val="center"/>
      </w:pPr>
      <w:r>
        <w:rPr>
          <w:sz w:val="24"/>
        </w:rPr>
        <w:t xml:space="preserve">и исполнением ответственными должностными лицами положений</w:t>
      </w:r>
    </w:p>
    <w:p>
      <w:pPr>
        <w:pStyle w:val="2"/>
        <w:jc w:val="center"/>
      </w:pPr>
      <w:r>
        <w:rPr>
          <w:sz w:val="24"/>
        </w:rPr>
        <w:t xml:space="preserve">Административного регламента и иных нормативных правовых</w:t>
      </w:r>
    </w:p>
    <w:p>
      <w:pPr>
        <w:pStyle w:val="2"/>
        <w:jc w:val="center"/>
      </w:pPr>
      <w:r>
        <w:rPr>
          <w:sz w:val="24"/>
        </w:rPr>
        <w:t xml:space="preserve">актов, устанавливающих требования к предоставлению</w:t>
      </w:r>
    </w:p>
    <w:p>
      <w:pPr>
        <w:pStyle w:val="2"/>
        <w:jc w:val="center"/>
      </w:pPr>
      <w:r>
        <w:rPr>
          <w:sz w:val="24"/>
        </w:rPr>
        <w:t xml:space="preserve">государственной услуги, а также принятием ими решений</w:t>
      </w:r>
    </w:p>
    <w:p>
      <w:pPr>
        <w:pStyle w:val="0"/>
        <w:jc w:val="both"/>
      </w:pPr>
      <w:r>
        <w:rPr>
          <w:sz w:val="24"/>
        </w:rPr>
      </w:r>
    </w:p>
    <w:p>
      <w:pPr>
        <w:pStyle w:val="0"/>
        <w:ind w:firstLine="540"/>
        <w:jc w:val="both"/>
      </w:pPr>
      <w:r>
        <w:rPr>
          <w:sz w:val="24"/>
        </w:rPr>
        <w:t xml:space="preserve">107. Текущий контроль осуществляется постоянно государственными служащими Росавиации и территориальных органов, предоставляющими государственную услугу, по каждой процедуре в соответствии с установленными Административным регламентом содержанием и сроками действий, а также путем проведения уполномоченным должностным лицом Росавиации или территориального органа проверок исполнения государственными служащими положений Административного регламента, иных нормативных правовых актов Российской Федерации.</w:t>
      </w:r>
    </w:p>
    <w:p>
      <w:pPr>
        <w:pStyle w:val="0"/>
        <w:spacing w:before="240" w:line-rule="auto"/>
        <w:ind w:firstLine="540"/>
        <w:jc w:val="both"/>
      </w:pPr>
      <w:r>
        <w:rPr>
          <w:sz w:val="24"/>
        </w:rPr>
        <w:t xml:space="preserve">108. Государственные служащие Росавиации и территориальных органов, предоставляющие государственную услугу, несут ответственность за соблюдение сроков и порядка рассмотрения заявлений о предоставлении государственной услуги и предоставления информации, размещения информации на официальных сайтах, достоверность и полноту сведений, предоставляемых в связи с предоставлением государственной услуги.</w:t>
      </w:r>
    </w:p>
    <w:p>
      <w:pPr>
        <w:pStyle w:val="0"/>
        <w:jc w:val="both"/>
      </w:pPr>
      <w:r>
        <w:rPr>
          <w:sz w:val="24"/>
        </w:rPr>
      </w:r>
    </w:p>
    <w:p>
      <w:pPr>
        <w:pStyle w:val="2"/>
        <w:outlineLvl w:val="2"/>
        <w:jc w:val="center"/>
      </w:pPr>
      <w:r>
        <w:rPr>
          <w:sz w:val="24"/>
        </w:rPr>
        <w:t xml:space="preserve">Порядок и периодичность осуществления плановых</w:t>
      </w:r>
    </w:p>
    <w:p>
      <w:pPr>
        <w:pStyle w:val="2"/>
        <w:jc w:val="center"/>
      </w:pPr>
      <w:r>
        <w:rPr>
          <w:sz w:val="24"/>
        </w:rPr>
        <w:t xml:space="preserve">и внеплановых проверок полноты и качества предоставления</w:t>
      </w:r>
    </w:p>
    <w:p>
      <w:pPr>
        <w:pStyle w:val="2"/>
        <w:jc w:val="center"/>
      </w:pPr>
      <w:r>
        <w:rPr>
          <w:sz w:val="24"/>
        </w:rPr>
        <w:t xml:space="preserve">государственной услуги, в том числе порядок и формы</w:t>
      </w:r>
    </w:p>
    <w:p>
      <w:pPr>
        <w:pStyle w:val="2"/>
        <w:jc w:val="center"/>
      </w:pPr>
      <w:r>
        <w:rPr>
          <w:sz w:val="24"/>
        </w:rPr>
        <w:t xml:space="preserve">контроля за полнотой и качеством предоставления</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109. Контроль за полнотой и качеством предоставления государственной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и решения должностных лиц Росавиации или территориальных органов.</w:t>
      </w:r>
    </w:p>
    <w:p>
      <w:pPr>
        <w:pStyle w:val="0"/>
        <w:spacing w:before="240" w:line-rule="auto"/>
        <w:ind w:firstLine="540"/>
        <w:jc w:val="both"/>
      </w:pPr>
      <w:r>
        <w:rPr>
          <w:sz w:val="24"/>
        </w:rPr>
        <w:t xml:space="preserve">110. Проверки могут быть плановыми (осуществляться на основании полугодовых или годовых планов работы Росавиации или территориального органа) и внеплановыми.</w:t>
      </w:r>
    </w:p>
    <w:p>
      <w:pPr>
        <w:pStyle w:val="0"/>
        <w:spacing w:before="240" w:line-rule="auto"/>
        <w:ind w:firstLine="540"/>
        <w:jc w:val="both"/>
      </w:pPr>
      <w:r>
        <w:rPr>
          <w:sz w:val="24"/>
        </w:rPr>
        <w:t xml:space="preserve">Внеплановая проверка может проводиться по конкретному обращению заявителя.</w:t>
      </w:r>
    </w:p>
    <w:p>
      <w:pPr>
        <w:pStyle w:val="0"/>
        <w:spacing w:before="240" w:line-rule="auto"/>
        <w:ind w:firstLine="540"/>
        <w:jc w:val="both"/>
      </w:pPr>
      <w:r>
        <w:rPr>
          <w:sz w:val="24"/>
        </w:rPr>
        <w:t xml:space="preserve">Периодичность проведения плановых проверок устанавливается уполномоченным должностным лицом Росавиации или территориального органа.</w:t>
      </w:r>
    </w:p>
    <w:p>
      <w:pPr>
        <w:pStyle w:val="0"/>
        <w:spacing w:before="240" w:line-rule="auto"/>
        <w:ind w:firstLine="540"/>
        <w:jc w:val="both"/>
      </w:pPr>
      <w:r>
        <w:rPr>
          <w:sz w:val="24"/>
        </w:rPr>
        <w:t xml:space="preserve">111. Для проведения проверки создается комиссия, в состав которой включаются государственные служащие Росавиации и (или) территориальных органов.</w:t>
      </w:r>
    </w:p>
    <w:p>
      <w:pPr>
        <w:pStyle w:val="0"/>
        <w:spacing w:before="240" w:line-rule="auto"/>
        <w:ind w:firstLine="540"/>
        <w:jc w:val="both"/>
      </w:pPr>
      <w:r>
        <w:rPr>
          <w:sz w:val="24"/>
        </w:rPr>
        <w:t xml:space="preserve">Проверка осуществляется на основании приказа Росавиации или территориального органа.</w:t>
      </w:r>
    </w:p>
    <w:p>
      <w:pPr>
        <w:pStyle w:val="0"/>
        <w:spacing w:before="240" w:line-rule="auto"/>
        <w:ind w:firstLine="540"/>
        <w:jc w:val="both"/>
      </w:pPr>
      <w:r>
        <w:rPr>
          <w:sz w:val="24"/>
        </w:rPr>
        <w:t xml:space="preserve">Результаты проверки оформляются в акте, в котором отмечаются выявленные недостатки и предложения по их устранению.</w:t>
      </w:r>
    </w:p>
    <w:p>
      <w:pPr>
        <w:pStyle w:val="0"/>
        <w:spacing w:before="240" w:line-rule="auto"/>
        <w:ind w:firstLine="540"/>
        <w:jc w:val="both"/>
      </w:pPr>
      <w:r>
        <w:rPr>
          <w:sz w:val="24"/>
        </w:rPr>
        <w:t xml:space="preserve">Акт подписывают председатель и члены комиссии, уполномоченное должностное лицо Росавиации или территориального органа.</w:t>
      </w:r>
    </w:p>
    <w:p>
      <w:pPr>
        <w:pStyle w:val="0"/>
        <w:spacing w:before="240" w:line-rule="auto"/>
        <w:ind w:firstLine="540"/>
        <w:jc w:val="both"/>
      </w:pPr>
      <w:r>
        <w:rPr>
          <w:sz w:val="24"/>
        </w:rPr>
        <w:t xml:space="preserve">Проверяемые под подпись знакомятся с актом, после чего он помещается в соответствующее номенклатурное дело.</w:t>
      </w:r>
    </w:p>
    <w:p>
      <w:pPr>
        <w:pStyle w:val="0"/>
        <w:jc w:val="both"/>
      </w:pPr>
      <w:r>
        <w:rPr>
          <w:sz w:val="24"/>
        </w:rPr>
      </w:r>
    </w:p>
    <w:p>
      <w:pPr>
        <w:pStyle w:val="2"/>
        <w:outlineLvl w:val="2"/>
        <w:jc w:val="center"/>
      </w:pPr>
      <w:r>
        <w:rPr>
          <w:sz w:val="24"/>
        </w:rPr>
        <w:t xml:space="preserve">Ответственность должностных лиц Росавиации или</w:t>
      </w:r>
    </w:p>
    <w:p>
      <w:pPr>
        <w:pStyle w:val="2"/>
        <w:jc w:val="center"/>
      </w:pPr>
      <w:r>
        <w:rPr>
          <w:sz w:val="24"/>
        </w:rPr>
        <w:t xml:space="preserve">территориального органа за решения и действия</w:t>
      </w:r>
    </w:p>
    <w:p>
      <w:pPr>
        <w:pStyle w:val="2"/>
        <w:jc w:val="center"/>
      </w:pPr>
      <w:r>
        <w:rPr>
          <w:sz w:val="24"/>
        </w:rPr>
        <w:t xml:space="preserve">(бездействие), принимаемые (осуществляемые) ими в ходе</w:t>
      </w:r>
    </w:p>
    <w:p>
      <w:pPr>
        <w:pStyle w:val="2"/>
        <w:jc w:val="center"/>
      </w:pPr>
      <w:r>
        <w:rPr>
          <w:sz w:val="24"/>
        </w:rPr>
        <w:t xml:space="preserve">предоставления государственной услуги</w:t>
      </w:r>
    </w:p>
    <w:p>
      <w:pPr>
        <w:pStyle w:val="0"/>
        <w:jc w:val="both"/>
      </w:pPr>
      <w:r>
        <w:rPr>
          <w:sz w:val="24"/>
        </w:rPr>
      </w:r>
    </w:p>
    <w:p>
      <w:pPr>
        <w:pStyle w:val="0"/>
        <w:ind w:firstLine="540"/>
        <w:jc w:val="both"/>
      </w:pPr>
      <w:r>
        <w:rPr>
          <w:sz w:val="24"/>
        </w:rPr>
        <w:t xml:space="preserve">112. По результатам проведенных проверок в случае выявления нарушений соблюдения положений Административного регламента и иных нормативных правовых актов, устанавливающих требования к предоставлению государственной услуги, виновные должностные лица Росавиации и территориальных органов несут персональную ответственность за решения и действия (бездействие), принимаемые (осуществляемые) ими в ходе предоставления государственной услуги.</w:t>
      </w:r>
    </w:p>
    <w:p>
      <w:pPr>
        <w:pStyle w:val="0"/>
        <w:spacing w:before="240" w:line-rule="auto"/>
        <w:ind w:firstLine="540"/>
        <w:jc w:val="both"/>
      </w:pPr>
      <w:r>
        <w:rPr>
          <w:sz w:val="24"/>
        </w:rPr>
        <w:t xml:space="preserve">113. Персональная ответственность должностных лиц Росавиации и территориальных органов, ответственных за предоставление государственной услуги, закрепляется в должностных регламентах в соответствии с требованиями законодательства Российской Федерации.</w:t>
      </w:r>
    </w:p>
    <w:p>
      <w:pPr>
        <w:pStyle w:val="0"/>
        <w:spacing w:before="240" w:line-rule="auto"/>
        <w:ind w:firstLine="540"/>
        <w:jc w:val="both"/>
      </w:pPr>
      <w:r>
        <w:rPr>
          <w:sz w:val="24"/>
        </w:rPr>
        <w:t xml:space="preserve">114. О мерах, принятых в отношении должностных лиц Росавиации и территориальных органов, виновных в нарушении положений Административного регламента и иных нормативных правовых актов, устанавливающих требования к предоставлению государственной услуги, в течение десяти рабочих дней со дня принятия таких мер уполномоченный орган сообщает в письменной форме заявителю, права и (или) законные интересы которого нарушены.</w:t>
      </w:r>
    </w:p>
    <w:p>
      <w:pPr>
        <w:pStyle w:val="0"/>
        <w:jc w:val="both"/>
      </w:pPr>
      <w:r>
        <w:rPr>
          <w:sz w:val="24"/>
        </w:rPr>
      </w:r>
    </w:p>
    <w:p>
      <w:pPr>
        <w:pStyle w:val="2"/>
        <w:outlineLvl w:val="2"/>
        <w:jc w:val="center"/>
      </w:pPr>
      <w:r>
        <w:rPr>
          <w:sz w:val="24"/>
        </w:rPr>
        <w:t xml:space="preserve">Положения, характеризующие требования к порядку и формам</w:t>
      </w:r>
    </w:p>
    <w:p>
      <w:pPr>
        <w:pStyle w:val="2"/>
        <w:jc w:val="center"/>
      </w:pPr>
      <w:r>
        <w:rPr>
          <w:sz w:val="24"/>
        </w:rPr>
        <w:t xml:space="preserve">контроля за предоставлением государственной услуги, в том</w:t>
      </w:r>
    </w:p>
    <w:p>
      <w:pPr>
        <w:pStyle w:val="2"/>
        <w:jc w:val="center"/>
      </w:pPr>
      <w:r>
        <w:rPr>
          <w:sz w:val="24"/>
        </w:rPr>
        <w:t xml:space="preserve">числе со стороны граждан, их объединений и организаций</w:t>
      </w:r>
    </w:p>
    <w:p>
      <w:pPr>
        <w:pStyle w:val="0"/>
        <w:jc w:val="both"/>
      </w:pPr>
      <w:r>
        <w:rPr>
          <w:sz w:val="24"/>
        </w:rPr>
      </w:r>
    </w:p>
    <w:p>
      <w:pPr>
        <w:pStyle w:val="0"/>
        <w:ind w:firstLine="540"/>
        <w:jc w:val="both"/>
      </w:pPr>
      <w:r>
        <w:rPr>
          <w:sz w:val="24"/>
        </w:rPr>
        <w:t xml:space="preserve">115. Контроль за предоставлением государственной услуги со стороны граждан, их объединений и организаций является самостоятельной формой контроля и осуществляется путем направления обращений в Росавиацию и территориальные органы, а также путем обжалования действий (бездействия) и решений, осуществляемых (принятых) в ходе исполнения положений Административного регламента.</w:t>
      </w:r>
    </w:p>
    <w:p>
      <w:pPr>
        <w:pStyle w:val="0"/>
        <w:spacing w:before="240" w:line-rule="auto"/>
        <w:ind w:firstLine="540"/>
        <w:jc w:val="both"/>
      </w:pPr>
      <w:r>
        <w:rPr>
          <w:sz w:val="24"/>
        </w:rPr>
        <w:t xml:space="preserve">116. Граждане, их объединения и организации вправе получать информацию о порядке предоставления государственной услуги, а также направлять замечания и предложения по улучшению качества и доступности предоставления государственной услуги.</w:t>
      </w:r>
    </w:p>
    <w:p>
      <w:pPr>
        <w:pStyle w:val="0"/>
        <w:spacing w:before="240" w:line-rule="auto"/>
        <w:ind w:firstLine="540"/>
        <w:jc w:val="both"/>
      </w:pPr>
      <w:r>
        <w:rPr>
          <w:sz w:val="24"/>
        </w:rPr>
        <w:t xml:space="preserve">117. Контроль качества и доступности государственной услуги для граждан и организаций осуществляется Общественным советом при Росавиации, иными организациями и гражданами в форме проведения общественного мониторинга, включающего в себя сбор мнений о качестве предоставления государственной услуги.</w:t>
      </w:r>
    </w:p>
    <w:p>
      <w:pPr>
        <w:pStyle w:val="0"/>
        <w:jc w:val="both"/>
      </w:pPr>
      <w:r>
        <w:rPr>
          <w:sz w:val="24"/>
        </w:rPr>
      </w:r>
    </w:p>
    <w:p>
      <w:pPr>
        <w:pStyle w:val="2"/>
        <w:outlineLvl w:val="1"/>
        <w:jc w:val="center"/>
      </w:pPr>
      <w:r>
        <w:rPr>
          <w:sz w:val="24"/>
        </w:rPr>
        <w:t xml:space="preserve">V. Досудебный (внесудебный) порядок обжалования решений</w:t>
      </w:r>
    </w:p>
    <w:p>
      <w:pPr>
        <w:pStyle w:val="2"/>
        <w:jc w:val="center"/>
      </w:pPr>
      <w:r>
        <w:rPr>
          <w:sz w:val="24"/>
        </w:rPr>
        <w:t xml:space="preserve">и действий (бездействия) Росавиации или территориального</w:t>
      </w:r>
    </w:p>
    <w:p>
      <w:pPr>
        <w:pStyle w:val="2"/>
        <w:jc w:val="center"/>
      </w:pPr>
      <w:r>
        <w:rPr>
          <w:sz w:val="24"/>
        </w:rPr>
        <w:t xml:space="preserve">органа, а также их должностных лиц</w:t>
      </w:r>
    </w:p>
    <w:p>
      <w:pPr>
        <w:pStyle w:val="0"/>
        <w:jc w:val="both"/>
      </w:pPr>
      <w:r>
        <w:rPr>
          <w:sz w:val="24"/>
        </w:rPr>
      </w:r>
    </w:p>
    <w:p>
      <w:pPr>
        <w:pStyle w:val="2"/>
        <w:outlineLvl w:val="2"/>
        <w:jc w:val="center"/>
      </w:pPr>
      <w:r>
        <w:rPr>
          <w:sz w:val="24"/>
        </w:rPr>
        <w:t xml:space="preserve">Информация для заинтересованных лиц об их праве</w:t>
      </w:r>
    </w:p>
    <w:p>
      <w:pPr>
        <w:pStyle w:val="2"/>
        <w:jc w:val="center"/>
      </w:pPr>
      <w:r>
        <w:rPr>
          <w:sz w:val="24"/>
        </w:rPr>
        <w:t xml:space="preserve">на досудебное (внесудебное) обжалование действий</w:t>
      </w:r>
    </w:p>
    <w:p>
      <w:pPr>
        <w:pStyle w:val="2"/>
        <w:jc w:val="center"/>
      </w:pPr>
      <w:r>
        <w:rPr>
          <w:sz w:val="24"/>
        </w:rPr>
        <w:t xml:space="preserve">(бездействия) и (или) решений, принятых (осуществленных)</w:t>
      </w:r>
    </w:p>
    <w:p>
      <w:pPr>
        <w:pStyle w:val="2"/>
        <w:jc w:val="center"/>
      </w:pPr>
      <w:r>
        <w:rPr>
          <w:sz w:val="24"/>
        </w:rPr>
        <w:t xml:space="preserve">в ходе предоставления государственной услуги</w:t>
      </w:r>
    </w:p>
    <w:p>
      <w:pPr>
        <w:pStyle w:val="0"/>
        <w:jc w:val="both"/>
      </w:pPr>
      <w:r>
        <w:rPr>
          <w:sz w:val="24"/>
        </w:rPr>
      </w:r>
    </w:p>
    <w:p>
      <w:pPr>
        <w:pStyle w:val="0"/>
        <w:ind w:firstLine="540"/>
        <w:jc w:val="both"/>
      </w:pPr>
      <w:r>
        <w:rPr>
          <w:sz w:val="24"/>
        </w:rPr>
        <w:t xml:space="preserve">118. Заинтересованными лицами при обжаловании решений и действий (бездействия) Росавиации или территориальных органов являются заявители.</w:t>
      </w:r>
    </w:p>
    <w:p>
      <w:pPr>
        <w:pStyle w:val="0"/>
        <w:spacing w:before="240" w:line-rule="auto"/>
        <w:ind w:firstLine="540"/>
        <w:jc w:val="both"/>
      </w:pPr>
      <w:r>
        <w:rPr>
          <w:sz w:val="24"/>
        </w:rPr>
        <w:t xml:space="preserve">Заявители имеют право на обжалование действий и (или) бездействия и (или) решений, принятых (осуществленных) в ходе предоставления государственной услуги.</w:t>
      </w:r>
    </w:p>
    <w:p>
      <w:pPr>
        <w:pStyle w:val="0"/>
        <w:spacing w:before="240" w:line-rule="auto"/>
        <w:ind w:firstLine="540"/>
        <w:jc w:val="both"/>
      </w:pPr>
      <w:r>
        <w:rPr>
          <w:sz w:val="24"/>
        </w:rPr>
        <w:t xml:space="preserve">Заявитель может обратиться с жалобой по основаниям и в порядке, предусмотренном </w:t>
      </w:r>
      <w:hyperlink w:history="0" r:id="rId79" w:tooltip="Федеральный закон от 27.07.2010 N 210-ФЗ (ред. от 28.12.2024) &quot;Об организации предоставления государственных и муниципальных услуг&quot; {КонсультантПлюс}">
        <w:r>
          <w:rPr>
            <w:sz w:val="24"/>
            <w:color w:val="0000ff"/>
          </w:rPr>
          <w:t xml:space="preserve">статьями 11.1</w:t>
        </w:r>
      </w:hyperlink>
      <w:r>
        <w:rPr>
          <w:sz w:val="24"/>
        </w:rPr>
        <w:t xml:space="preserve"> и </w:t>
      </w:r>
      <w:hyperlink w:history="0" r:id="rId80" w:tooltip="Федеральный закон от 27.07.2010 N 210-ФЗ (ред. от 28.12.2024) &quot;Об организации предоставления государственных и муниципальных услуг&quot; {КонсультантПлюс}">
        <w:r>
          <w:rPr>
            <w:sz w:val="24"/>
            <w:color w:val="0000ff"/>
          </w:rPr>
          <w:t xml:space="preserve">11.2</w:t>
        </w:r>
      </w:hyperlink>
      <w:r>
        <w:rPr>
          <w:sz w:val="24"/>
        </w:rPr>
        <w:t xml:space="preserve"> Федерального закона N 210-ФЗ.</w:t>
      </w:r>
    </w:p>
    <w:p>
      <w:pPr>
        <w:pStyle w:val="0"/>
        <w:jc w:val="both"/>
      </w:pPr>
      <w:r>
        <w:rPr>
          <w:sz w:val="24"/>
        </w:rPr>
      </w:r>
    </w:p>
    <w:p>
      <w:pPr>
        <w:pStyle w:val="2"/>
        <w:outlineLvl w:val="2"/>
        <w:jc w:val="center"/>
      </w:pPr>
      <w:r>
        <w:rPr>
          <w:sz w:val="24"/>
        </w:rPr>
        <w:t xml:space="preserve">Органы государственной власти, организации и уполномоченные</w:t>
      </w:r>
    </w:p>
    <w:p>
      <w:pPr>
        <w:pStyle w:val="2"/>
        <w:jc w:val="center"/>
      </w:pPr>
      <w:r>
        <w:rPr>
          <w:sz w:val="24"/>
        </w:rPr>
        <w:t xml:space="preserve">на рассмотрение жалобы лица, которым может быть направлена</w:t>
      </w:r>
    </w:p>
    <w:p>
      <w:pPr>
        <w:pStyle w:val="2"/>
        <w:jc w:val="center"/>
      </w:pPr>
      <w:r>
        <w:rPr>
          <w:sz w:val="24"/>
        </w:rPr>
        <w:t xml:space="preserve">жалоба заявителя в досудебном (внесудебном) порядке</w:t>
      </w:r>
    </w:p>
    <w:p>
      <w:pPr>
        <w:pStyle w:val="0"/>
        <w:jc w:val="both"/>
      </w:pPr>
      <w:r>
        <w:rPr>
          <w:sz w:val="24"/>
        </w:rPr>
      </w:r>
    </w:p>
    <w:p>
      <w:pPr>
        <w:pStyle w:val="0"/>
        <w:ind w:firstLine="540"/>
        <w:jc w:val="both"/>
      </w:pPr>
      <w:r>
        <w:rPr>
          <w:sz w:val="24"/>
        </w:rPr>
        <w:t xml:space="preserve">119. Заявитель вправе письменно обжаловать действия или бездействие должностных лиц территориальных органов Росавиации и (или) решений, принятых в ходе предоставления государственной услуги, - в Росавиацию, а действия должностных лиц Росавиации - руководителю Росавиации, его заместителю.</w:t>
      </w:r>
    </w:p>
    <w:p>
      <w:pPr>
        <w:pStyle w:val="0"/>
        <w:jc w:val="both"/>
      </w:pPr>
      <w:r>
        <w:rPr>
          <w:sz w:val="24"/>
        </w:rPr>
      </w:r>
    </w:p>
    <w:p>
      <w:pPr>
        <w:pStyle w:val="2"/>
        <w:outlineLvl w:val="2"/>
        <w:jc w:val="center"/>
      </w:pPr>
      <w:r>
        <w:rPr>
          <w:sz w:val="24"/>
        </w:rPr>
        <w:t xml:space="preserve">Способы информирования заявителей о порядке подачи</w:t>
      </w:r>
    </w:p>
    <w:p>
      <w:pPr>
        <w:pStyle w:val="2"/>
        <w:jc w:val="center"/>
      </w:pPr>
      <w:r>
        <w:rPr>
          <w:sz w:val="24"/>
        </w:rPr>
        <w:t xml:space="preserve">и рассмотрения жалобы, в том числе с использованием</w:t>
      </w:r>
    </w:p>
    <w:p>
      <w:pPr>
        <w:pStyle w:val="2"/>
        <w:jc w:val="center"/>
      </w:pPr>
      <w:r>
        <w:rPr>
          <w:sz w:val="24"/>
        </w:rPr>
        <w:t xml:space="preserve">Единого портала</w:t>
      </w:r>
    </w:p>
    <w:p>
      <w:pPr>
        <w:pStyle w:val="0"/>
        <w:jc w:val="both"/>
      </w:pPr>
      <w:r>
        <w:rPr>
          <w:sz w:val="24"/>
        </w:rPr>
      </w:r>
    </w:p>
    <w:p>
      <w:pPr>
        <w:pStyle w:val="0"/>
        <w:ind w:firstLine="540"/>
        <w:jc w:val="both"/>
      </w:pPr>
      <w:r>
        <w:rPr>
          <w:sz w:val="24"/>
        </w:rPr>
        <w:t xml:space="preserve">120. Информацию о порядке подачи и рассмотрения жалобы можно получить следующими способами:</w:t>
      </w:r>
    </w:p>
    <w:p>
      <w:pPr>
        <w:pStyle w:val="0"/>
        <w:spacing w:before="240" w:line-rule="auto"/>
        <w:ind w:firstLine="540"/>
        <w:jc w:val="both"/>
      </w:pPr>
      <w:r>
        <w:rPr>
          <w:sz w:val="24"/>
        </w:rPr>
        <w:t xml:space="preserve">по справочным телефонам;</w:t>
      </w:r>
    </w:p>
    <w:p>
      <w:pPr>
        <w:pStyle w:val="0"/>
        <w:spacing w:before="240" w:line-rule="auto"/>
        <w:ind w:firstLine="540"/>
        <w:jc w:val="both"/>
      </w:pPr>
      <w:r>
        <w:rPr>
          <w:sz w:val="24"/>
        </w:rPr>
        <w:t xml:space="preserve">при личном обращении;</w:t>
      </w:r>
    </w:p>
    <w:p>
      <w:pPr>
        <w:pStyle w:val="0"/>
        <w:spacing w:before="240" w:line-rule="auto"/>
        <w:ind w:firstLine="540"/>
        <w:jc w:val="both"/>
      </w:pPr>
      <w:r>
        <w:rPr>
          <w:sz w:val="24"/>
        </w:rPr>
        <w:t xml:space="preserve">электронной почтой;</w:t>
      </w:r>
    </w:p>
    <w:p>
      <w:pPr>
        <w:pStyle w:val="0"/>
        <w:spacing w:before="240" w:line-rule="auto"/>
        <w:ind w:firstLine="540"/>
        <w:jc w:val="both"/>
      </w:pPr>
      <w:r>
        <w:rPr>
          <w:sz w:val="24"/>
        </w:rPr>
        <w:t xml:space="preserve">на информационных ресурсах Росавиации в сети Интернет;</w:t>
      </w:r>
    </w:p>
    <w:p>
      <w:pPr>
        <w:pStyle w:val="0"/>
        <w:spacing w:before="240" w:line-rule="auto"/>
        <w:ind w:firstLine="540"/>
        <w:jc w:val="both"/>
      </w:pPr>
      <w:r>
        <w:rPr>
          <w:sz w:val="24"/>
        </w:rPr>
        <w:t xml:space="preserve">на Едином портале.</w:t>
      </w:r>
    </w:p>
    <w:p>
      <w:pPr>
        <w:pStyle w:val="0"/>
        <w:jc w:val="both"/>
      </w:pPr>
      <w:r>
        <w:rPr>
          <w:sz w:val="24"/>
        </w:rPr>
      </w:r>
    </w:p>
    <w:p>
      <w:pPr>
        <w:pStyle w:val="2"/>
        <w:outlineLvl w:val="2"/>
        <w:jc w:val="center"/>
      </w:pPr>
      <w:r>
        <w:rPr>
          <w:sz w:val="24"/>
        </w:rPr>
        <w:t xml:space="preserve">Перечень нормативных правовых актов, регулирующих порядок</w:t>
      </w:r>
    </w:p>
    <w:p>
      <w:pPr>
        <w:pStyle w:val="2"/>
        <w:jc w:val="center"/>
      </w:pPr>
      <w:r>
        <w:rPr>
          <w:sz w:val="24"/>
        </w:rPr>
        <w:t xml:space="preserve">досудебного (внесудебного) обжалования решений и действий</w:t>
      </w:r>
    </w:p>
    <w:p>
      <w:pPr>
        <w:pStyle w:val="2"/>
        <w:jc w:val="center"/>
      </w:pPr>
      <w:r>
        <w:rPr>
          <w:sz w:val="24"/>
        </w:rPr>
        <w:t xml:space="preserve">(бездействия) Росавиации или территориального органа,</w:t>
      </w:r>
    </w:p>
    <w:p>
      <w:pPr>
        <w:pStyle w:val="2"/>
        <w:jc w:val="center"/>
      </w:pPr>
      <w:r>
        <w:rPr>
          <w:sz w:val="24"/>
        </w:rPr>
        <w:t xml:space="preserve">а также их должностных лиц</w:t>
      </w:r>
    </w:p>
    <w:p>
      <w:pPr>
        <w:pStyle w:val="0"/>
        <w:jc w:val="both"/>
      </w:pPr>
      <w:r>
        <w:rPr>
          <w:sz w:val="24"/>
        </w:rPr>
      </w:r>
    </w:p>
    <w:p>
      <w:pPr>
        <w:pStyle w:val="0"/>
        <w:ind w:firstLine="540"/>
        <w:jc w:val="both"/>
      </w:pPr>
      <w:r>
        <w:rPr>
          <w:sz w:val="24"/>
        </w:rPr>
        <w:t xml:space="preserve">121. Обжалование решений и действий (бездействия) Росавиации и (или) территориальных органов, а также должностных лиц Росавиации и (или) территориальных органов осуществляется в соответствии со следующими нормативными правовыми актами:</w:t>
      </w:r>
    </w:p>
    <w:p>
      <w:pPr>
        <w:pStyle w:val="0"/>
        <w:spacing w:before="240" w:line-rule="auto"/>
        <w:ind w:firstLine="540"/>
        <w:jc w:val="both"/>
      </w:pPr>
      <w:r>
        <w:rPr>
          <w:sz w:val="24"/>
        </w:rPr>
        <w:t xml:space="preserve">Федеральный </w:t>
      </w:r>
      <w:hyperlink w:history="0" r:id="rId81" w:tooltip="Федеральный закон от 27.07.2010 N 210-ФЗ (ред. от 28.12.2024) &quot;Об организации предоставления государственных и муниципальных услуг&quot; {КонсультантПлюс}">
        <w:r>
          <w:rPr>
            <w:sz w:val="24"/>
            <w:color w:val="0000ff"/>
          </w:rPr>
          <w:t xml:space="preserve">закон</w:t>
        </w:r>
      </w:hyperlink>
      <w:r>
        <w:rPr>
          <w:sz w:val="24"/>
        </w:rPr>
        <w:t xml:space="preserve"> N 210-ФЗ;</w:t>
      </w:r>
    </w:p>
    <w:p>
      <w:pPr>
        <w:pStyle w:val="0"/>
        <w:spacing w:before="240" w:line-rule="auto"/>
        <w:ind w:firstLine="540"/>
        <w:jc w:val="both"/>
      </w:pPr>
      <w:hyperlink w:history="0" r:id="rId82" w:tooltip="Постановление Правительства РФ от 16.05.2011 N 373 (ред. от 20.07.2021) &quo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quot; (вместе с &quot;Правилами разработки и утверждения административных регламентов осуществления государственного контроля (надзора)&quot;, &quot;Правилами разработки и утверждения административных регламентов предоставления государственных услуг&quot;, &quot;Правилами проведения экспертизы  {КонсультантПлюс}">
        <w:r>
          <w:rPr>
            <w:sz w:val="24"/>
            <w:color w:val="0000ff"/>
          </w:rPr>
          <w:t xml:space="preserve">постановление</w:t>
        </w:r>
      </w:hyperlink>
      <w:r>
        <w:rPr>
          <w:sz w:val="24"/>
        </w:rPr>
        <w:t xml:space="preserve"> Правительства Российской Федерации от 16 мая 2011 г.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(Собрание законодательства Российской Федерации, 2011, N 22, ст. 3169; 2018, N 46, ст. 7050);</w:t>
      </w:r>
    </w:p>
    <w:p>
      <w:pPr>
        <w:pStyle w:val="0"/>
        <w:spacing w:before="240" w:line-rule="auto"/>
        <w:ind w:firstLine="540"/>
        <w:jc w:val="both"/>
      </w:pPr>
      <w:hyperlink w:history="0" r:id="rId83" w:tooltip="Постановление Правительства РФ от 16.08.2012 N 840 (ред. от 13.06.2018) &quot;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КонсультантПлюс}">
        <w:r>
          <w:rPr>
            <w:sz w:val="24"/>
            <w:color w:val="0000ff"/>
          </w:rPr>
          <w:t xml:space="preserve">постановление</w:t>
        </w:r>
      </w:hyperlink>
      <w:r>
        <w:rPr>
          <w:sz w:val="24"/>
        </w:rPr>
        <w:t xml:space="preserve">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(Собрание законодательства Российской Федерации, 2012, N 35, ст. 4829; 2018, N 25, ст. 3696);</w:t>
      </w:r>
    </w:p>
    <w:p>
      <w:pPr>
        <w:pStyle w:val="0"/>
        <w:spacing w:before="240" w:line-rule="auto"/>
        <w:ind w:firstLine="540"/>
        <w:jc w:val="both"/>
      </w:pPr>
      <w:hyperlink w:history="0" r:id="rId84" w:tooltip="Постановление Правительства РФ от 20.11.2012 N 1198 (ред. от 20.11.2018) &quo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quot; (вместе с &quot;Положением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КонсультантПлюс}">
        <w:r>
          <w:rPr>
            <w:sz w:val="24"/>
            <w:color w:val="0000ff"/>
          </w:rPr>
          <w:t xml:space="preserve">постановление</w:t>
        </w:r>
      </w:hyperlink>
      <w:r>
        <w:rPr>
          <w:sz w:val="24"/>
        </w:rPr>
        <w:t xml:space="preserve"> Правительства Российской Федерации от 20 ноября 2012 г.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(Собрание законодательства Российской Федерации, 2012, N 48, ст. 6706; 2018, N 49, ст. 7600).</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Административному регламенту</w:t>
      </w:r>
    </w:p>
    <w:p>
      <w:pPr>
        <w:pStyle w:val="0"/>
        <w:jc w:val="right"/>
      </w:pPr>
      <w:r>
        <w:rPr>
          <w:sz w:val="24"/>
        </w:rPr>
        <w:t xml:space="preserve">Федерального агентства воздушного</w:t>
      </w:r>
    </w:p>
    <w:p>
      <w:pPr>
        <w:pStyle w:val="0"/>
        <w:jc w:val="right"/>
      </w:pPr>
      <w:r>
        <w:rPr>
          <w:sz w:val="24"/>
        </w:rPr>
        <w:t xml:space="preserve">транспорта предоставления</w:t>
      </w:r>
    </w:p>
    <w:p>
      <w:pPr>
        <w:pStyle w:val="0"/>
        <w:jc w:val="right"/>
      </w:pPr>
      <w:r>
        <w:rPr>
          <w:sz w:val="24"/>
        </w:rPr>
        <w:t xml:space="preserve">государственной услуги по выдаче</w:t>
      </w:r>
    </w:p>
    <w:p>
      <w:pPr>
        <w:pStyle w:val="0"/>
        <w:jc w:val="right"/>
      </w:pPr>
      <w:r>
        <w:rPr>
          <w:sz w:val="24"/>
        </w:rPr>
        <w:t xml:space="preserve">разрешений на строительство и ввод</w:t>
      </w:r>
    </w:p>
    <w:p>
      <w:pPr>
        <w:pStyle w:val="0"/>
        <w:jc w:val="right"/>
      </w:pPr>
      <w:r>
        <w:rPr>
          <w:sz w:val="24"/>
        </w:rPr>
        <w:t xml:space="preserve">в эксплуатацию аэропортов или иных</w:t>
      </w:r>
    </w:p>
    <w:p>
      <w:pPr>
        <w:pStyle w:val="0"/>
        <w:jc w:val="right"/>
      </w:pPr>
      <w:r>
        <w:rPr>
          <w:sz w:val="24"/>
        </w:rPr>
        <w:t xml:space="preserve">объектов инфраструктуры воздушного</w:t>
      </w:r>
    </w:p>
    <w:p>
      <w:pPr>
        <w:pStyle w:val="0"/>
        <w:jc w:val="right"/>
      </w:pPr>
      <w:r>
        <w:rPr>
          <w:sz w:val="24"/>
        </w:rPr>
        <w:t xml:space="preserve">транспорта, являющихся объектами</w:t>
      </w:r>
    </w:p>
    <w:p>
      <w:pPr>
        <w:pStyle w:val="0"/>
        <w:jc w:val="right"/>
      </w:pPr>
      <w:r>
        <w:rPr>
          <w:sz w:val="24"/>
        </w:rPr>
        <w:t xml:space="preserve">капитального строительства</w:t>
      </w:r>
    </w:p>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В _________________________________</w:t>
      </w:r>
    </w:p>
    <w:p>
      <w:pPr>
        <w:pStyle w:val="1"/>
        <w:jc w:val="both"/>
      </w:pPr>
      <w:r>
        <w:rPr>
          <w:sz w:val="20"/>
        </w:rPr>
        <w:t xml:space="preserve">                                            (наименование уполномоченного</w:t>
      </w:r>
    </w:p>
    <w:p>
      <w:pPr>
        <w:pStyle w:val="1"/>
        <w:jc w:val="both"/>
      </w:pPr>
      <w:r>
        <w:rPr>
          <w:sz w:val="20"/>
        </w:rPr>
        <w:t xml:space="preserve">                                              органа, предоставляющего</w:t>
      </w:r>
    </w:p>
    <w:p>
      <w:pPr>
        <w:pStyle w:val="1"/>
        <w:jc w:val="both"/>
      </w:pPr>
      <w:r>
        <w:rPr>
          <w:sz w:val="20"/>
        </w:rPr>
        <w:t xml:space="preserve">                                               государственную услугу)</w:t>
      </w:r>
    </w:p>
    <w:p>
      <w:pPr>
        <w:pStyle w:val="1"/>
        <w:jc w:val="both"/>
      </w:pPr>
      <w:r>
        <w:rPr>
          <w:sz w:val="20"/>
        </w:rPr>
        <w:t xml:space="preserve">                                       От _________________________________</w:t>
      </w:r>
    </w:p>
    <w:p>
      <w:pPr>
        <w:pStyle w:val="1"/>
        <w:jc w:val="both"/>
      </w:pPr>
      <w:r>
        <w:rPr>
          <w:sz w:val="20"/>
        </w:rPr>
        <w:t xml:space="preserve">                                           (наименование юридического лица</w:t>
      </w:r>
    </w:p>
    <w:p>
      <w:pPr>
        <w:pStyle w:val="1"/>
        <w:jc w:val="both"/>
      </w:pPr>
      <w:r>
        <w:rPr>
          <w:sz w:val="20"/>
        </w:rPr>
        <w:t xml:space="preserve">                                           - заявителя, юридический адрес,</w:t>
      </w:r>
    </w:p>
    <w:p>
      <w:pPr>
        <w:pStyle w:val="1"/>
        <w:jc w:val="both"/>
      </w:pPr>
      <w:r>
        <w:rPr>
          <w:sz w:val="20"/>
        </w:rPr>
        <w:t xml:space="preserve">                                              почтовый адрес, телефон;</w:t>
      </w:r>
    </w:p>
    <w:p>
      <w:pPr>
        <w:pStyle w:val="1"/>
        <w:jc w:val="both"/>
      </w:pPr>
      <w:r>
        <w:rPr>
          <w:sz w:val="20"/>
        </w:rPr>
        <w:t xml:space="preserve">                                               Ф.И.О. физического лица</w:t>
      </w:r>
    </w:p>
    <w:p>
      <w:pPr>
        <w:pStyle w:val="1"/>
        <w:jc w:val="both"/>
      </w:pPr>
      <w:r>
        <w:rPr>
          <w:sz w:val="20"/>
        </w:rPr>
        <w:t xml:space="preserve">                                          - заявителя, реквизиты документа,</w:t>
      </w:r>
    </w:p>
    <w:p>
      <w:pPr>
        <w:pStyle w:val="1"/>
        <w:jc w:val="both"/>
      </w:pPr>
      <w:r>
        <w:rPr>
          <w:sz w:val="20"/>
        </w:rPr>
        <w:t xml:space="preserve">                                              удостоверяющего личность,</w:t>
      </w:r>
    </w:p>
    <w:p>
      <w:pPr>
        <w:pStyle w:val="1"/>
        <w:jc w:val="both"/>
      </w:pPr>
      <w:r>
        <w:rPr>
          <w:sz w:val="20"/>
        </w:rPr>
        <w:t xml:space="preserve">                                               почтовый адрес, телефон)</w:t>
      </w:r>
    </w:p>
    <w:p>
      <w:pPr>
        <w:pStyle w:val="1"/>
        <w:jc w:val="both"/>
      </w:pPr>
      <w:r>
        <w:rPr>
          <w:sz w:val="20"/>
        </w:rPr>
      </w:r>
    </w:p>
    <w:bookmarkStart w:id="583" w:name="P583"/>
    <w:bookmarkEnd w:id="583"/>
    <w:p>
      <w:pPr>
        <w:pStyle w:val="1"/>
        <w:jc w:val="both"/>
      </w:pPr>
      <w:r>
        <w:rPr>
          <w:sz w:val="20"/>
        </w:rPr>
        <w:t xml:space="preserve">                                 Заявление</w:t>
      </w:r>
    </w:p>
    <w:p>
      <w:pPr>
        <w:pStyle w:val="1"/>
        <w:jc w:val="both"/>
      </w:pPr>
      <w:r>
        <w:rPr>
          <w:sz w:val="20"/>
        </w:rPr>
        <w:t xml:space="preserve">                   о выдаче разрешения на строительство</w:t>
      </w:r>
    </w:p>
    <w:p>
      <w:pPr>
        <w:pStyle w:val="1"/>
        <w:jc w:val="both"/>
      </w:pPr>
      <w:r>
        <w:rPr>
          <w:sz w:val="20"/>
        </w:rPr>
      </w:r>
    </w:p>
    <w:p>
      <w:pPr>
        <w:pStyle w:val="1"/>
        <w:jc w:val="both"/>
      </w:pPr>
      <w:r>
        <w:rPr>
          <w:sz w:val="20"/>
        </w:rPr>
        <w:t xml:space="preserve">    Прошу      выдать      разрешение      на     строительство     объекта</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объекта капитального строительства)</w:t>
      </w:r>
    </w:p>
    <w:p>
      <w:pPr>
        <w:pStyle w:val="1"/>
        <w:jc w:val="both"/>
      </w:pPr>
      <w:r>
        <w:rPr>
          <w:sz w:val="20"/>
        </w:rPr>
        <w:t xml:space="preserve">по адресу _________________________________________________________________</w:t>
      </w:r>
    </w:p>
    <w:p>
      <w:pPr>
        <w:pStyle w:val="1"/>
        <w:jc w:val="both"/>
      </w:pPr>
      <w:r>
        <w:rPr>
          <w:sz w:val="20"/>
        </w:rPr>
        <w:t xml:space="preserve">                  (полный адрес объекта капитального строительства)</w:t>
      </w:r>
    </w:p>
    <w:p>
      <w:pPr>
        <w:pStyle w:val="1"/>
        <w:jc w:val="both"/>
      </w:pPr>
      <w:r>
        <w:rPr>
          <w:sz w:val="20"/>
        </w:rPr>
        <w:t xml:space="preserve">сроком на _________ месяца(ев)</w:t>
      </w:r>
    </w:p>
    <w:p>
      <w:pPr>
        <w:pStyle w:val="1"/>
        <w:jc w:val="both"/>
      </w:pPr>
      <w:r>
        <w:rPr>
          <w:sz w:val="20"/>
        </w:rPr>
        <w:t xml:space="preserve">___________________________________________________________________________</w:t>
      </w:r>
    </w:p>
    <w:p>
      <w:pPr>
        <w:pStyle w:val="1"/>
        <w:jc w:val="both"/>
      </w:pPr>
      <w:r>
        <w:rPr>
          <w:sz w:val="20"/>
        </w:rPr>
        <w:t xml:space="preserve">(срок продолжительности строительства в соответствии с проектом организации</w:t>
      </w:r>
    </w:p>
    <w:p>
      <w:pPr>
        <w:pStyle w:val="1"/>
        <w:jc w:val="both"/>
      </w:pPr>
      <w:r>
        <w:rPr>
          <w:sz w:val="20"/>
        </w:rPr>
        <w:t xml:space="preserve">                              строительства)</w:t>
      </w:r>
    </w:p>
    <w:p>
      <w:pPr>
        <w:pStyle w:val="1"/>
        <w:jc w:val="both"/>
      </w:pPr>
      <w:r>
        <w:rPr>
          <w:sz w:val="20"/>
        </w:rPr>
        <w:t xml:space="preserve">на   земельном   участке   (земельных   участках)   с  кадастровым  номером</w:t>
      </w:r>
    </w:p>
    <w:p>
      <w:pPr>
        <w:pStyle w:val="1"/>
        <w:jc w:val="both"/>
      </w:pPr>
      <w:r>
        <w:rPr>
          <w:sz w:val="20"/>
        </w:rPr>
        <w:t xml:space="preserve">(кадастровыми номерами) ___________________________________________________</w:t>
      </w:r>
    </w:p>
    <w:p>
      <w:pPr>
        <w:pStyle w:val="1"/>
        <w:jc w:val="both"/>
      </w:pPr>
      <w:r>
        <w:rPr>
          <w:sz w:val="20"/>
        </w:rPr>
        <w:t xml:space="preserve">в соответствии с правоустанавливающими документами 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и реквизиты правоустанавливающего документа на земельный</w:t>
      </w:r>
    </w:p>
    <w:p>
      <w:pPr>
        <w:pStyle w:val="1"/>
        <w:jc w:val="both"/>
      </w:pPr>
      <w:r>
        <w:rPr>
          <w:sz w:val="20"/>
        </w:rPr>
        <w:t xml:space="preserve">                        участок (земельные участки)</w:t>
      </w:r>
    </w:p>
    <w:p>
      <w:pPr>
        <w:pStyle w:val="1"/>
        <w:jc w:val="both"/>
      </w:pPr>
      <w:r>
        <w:rPr>
          <w:sz w:val="20"/>
        </w:rPr>
        <w:t xml:space="preserve">основные       (краткие)       проектные       характеристики       объекта</w:t>
      </w:r>
    </w:p>
    <w:p>
      <w:pPr>
        <w:pStyle w:val="1"/>
        <w:jc w:val="both"/>
      </w:pPr>
      <w:r>
        <w:rPr>
          <w:sz w:val="20"/>
        </w:rPr>
        <w:t xml:space="preserve">___________________________________________________________________________</w:t>
      </w:r>
    </w:p>
    <w:p>
      <w:pPr>
        <w:pStyle w:val="1"/>
        <w:jc w:val="both"/>
      </w:pPr>
      <w:r>
        <w:rPr>
          <w:sz w:val="20"/>
        </w:rPr>
        <w:t xml:space="preserve">(основные характеристики объекта в соответствии с проектной документацией)</w:t>
      </w:r>
    </w:p>
    <w:p>
      <w:pPr>
        <w:pStyle w:val="1"/>
        <w:jc w:val="both"/>
      </w:pPr>
      <w:r>
        <w:rPr>
          <w:sz w:val="20"/>
        </w:rPr>
        <w:t xml:space="preserve">в     соответствии     с     проектной     документацией,     разработанной</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проектной организации)</w:t>
      </w:r>
    </w:p>
    <w:p>
      <w:pPr>
        <w:pStyle w:val="1"/>
        <w:jc w:val="both"/>
      </w:pPr>
      <w:r>
        <w:rPr>
          <w:sz w:val="20"/>
        </w:rPr>
        <w:t xml:space="preserve">Прошу   подготовить   разрешение   на   строительство  на бумажном носителе</w:t>
      </w:r>
    </w:p>
    <w:p>
      <w:pPr>
        <w:pStyle w:val="1"/>
        <w:jc w:val="both"/>
      </w:pPr>
      <w:r>
        <w:rPr>
          <w:sz w:val="20"/>
        </w:rPr>
        <w:t xml:space="preserve">или                форме               электронного               документа</w:t>
      </w:r>
    </w:p>
    <w:p>
      <w:pPr>
        <w:pStyle w:val="1"/>
        <w:jc w:val="both"/>
      </w:pPr>
      <w:r>
        <w:rPr>
          <w:sz w:val="20"/>
        </w:rPr>
        <w:t xml:space="preserve">___________________________________________________________________________</w:t>
      </w:r>
    </w:p>
    <w:p>
      <w:pPr>
        <w:pStyle w:val="1"/>
        <w:jc w:val="both"/>
      </w:pPr>
      <w:r>
        <w:rPr>
          <w:sz w:val="20"/>
        </w:rPr>
        <w:t xml:space="preserve">                           (нужное подчеркнуть)</w:t>
      </w:r>
    </w:p>
    <w:p>
      <w:pPr>
        <w:pStyle w:val="1"/>
        <w:jc w:val="both"/>
      </w:pPr>
      <w:r>
        <w:rPr>
          <w:sz w:val="20"/>
        </w:rPr>
      </w:r>
    </w:p>
    <w:p>
      <w:pPr>
        <w:pStyle w:val="1"/>
        <w:jc w:val="both"/>
      </w:pPr>
      <w:r>
        <w:rPr>
          <w:sz w:val="20"/>
        </w:rPr>
        <w:t xml:space="preserve">Приложение:</w:t>
      </w:r>
    </w:p>
    <w:p>
      <w:pPr>
        <w:pStyle w:val="1"/>
        <w:jc w:val="both"/>
      </w:pPr>
      <w:r>
        <w:rPr>
          <w:sz w:val="20"/>
        </w:rPr>
        <w:t xml:space="preserve">___________________________________________________________________________</w:t>
      </w:r>
    </w:p>
    <w:p>
      <w:pPr>
        <w:pStyle w:val="1"/>
        <w:jc w:val="both"/>
      </w:pPr>
      <w:r>
        <w:rPr>
          <w:sz w:val="20"/>
        </w:rPr>
        <w:t xml:space="preserve">              (перечень документов, прилагаемых к заявлению)</w:t>
      </w:r>
    </w:p>
    <w:p>
      <w:pPr>
        <w:pStyle w:val="1"/>
        <w:jc w:val="both"/>
      </w:pPr>
      <w:r>
        <w:rPr>
          <w:sz w:val="20"/>
        </w:rPr>
        <w:t xml:space="preserve">____________________________________ _____________ ________________________</w:t>
      </w:r>
    </w:p>
    <w:p>
      <w:pPr>
        <w:pStyle w:val="1"/>
        <w:jc w:val="both"/>
      </w:pPr>
      <w:r>
        <w:rPr>
          <w:sz w:val="20"/>
        </w:rPr>
        <w:t xml:space="preserve">      (должность (при наличии)         (подпись)           (Ф.И.О)</w:t>
      </w:r>
    </w:p>
    <w:p>
      <w:pPr>
        <w:pStyle w:val="1"/>
        <w:jc w:val="both"/>
      </w:pPr>
      <w:r>
        <w:rPr>
          <w:sz w:val="20"/>
        </w:rPr>
      </w:r>
    </w:p>
    <w:p>
      <w:pPr>
        <w:pStyle w:val="1"/>
        <w:jc w:val="both"/>
      </w:pPr>
      <w:r>
        <w:rPr>
          <w:sz w:val="20"/>
        </w:rPr>
        <w:t xml:space="preserve">"__" ______________ г.</w:t>
      </w:r>
    </w:p>
    <w:p>
      <w:pPr>
        <w:pStyle w:val="1"/>
        <w:jc w:val="both"/>
      </w:pPr>
      <w:r>
        <w:rPr>
          <w:sz w:val="20"/>
        </w:rPr>
      </w:r>
    </w:p>
    <w:p>
      <w:pPr>
        <w:pStyle w:val="1"/>
        <w:jc w:val="both"/>
      </w:pPr>
      <w:r>
        <w:rPr>
          <w:sz w:val="20"/>
        </w:rPr>
        <w:t xml:space="preserve">    М.П.</w:t>
      </w:r>
    </w:p>
    <w:p>
      <w:pPr>
        <w:pStyle w:val="1"/>
        <w:jc w:val="both"/>
      </w:pPr>
      <w:r>
        <w:rPr>
          <w:sz w:val="20"/>
        </w:rPr>
        <w:t xml:space="preserve">(при наличии)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Административному регламенту</w:t>
      </w:r>
    </w:p>
    <w:p>
      <w:pPr>
        <w:pStyle w:val="0"/>
        <w:jc w:val="right"/>
      </w:pPr>
      <w:r>
        <w:rPr>
          <w:sz w:val="24"/>
        </w:rPr>
        <w:t xml:space="preserve">Федерального агентства воздушного</w:t>
      </w:r>
    </w:p>
    <w:p>
      <w:pPr>
        <w:pStyle w:val="0"/>
        <w:jc w:val="right"/>
      </w:pPr>
      <w:r>
        <w:rPr>
          <w:sz w:val="24"/>
        </w:rPr>
        <w:t xml:space="preserve">транспорта предоставления</w:t>
      </w:r>
    </w:p>
    <w:p>
      <w:pPr>
        <w:pStyle w:val="0"/>
        <w:jc w:val="right"/>
      </w:pPr>
      <w:r>
        <w:rPr>
          <w:sz w:val="24"/>
        </w:rPr>
        <w:t xml:space="preserve">государственной услуги по выдаче</w:t>
      </w:r>
    </w:p>
    <w:p>
      <w:pPr>
        <w:pStyle w:val="0"/>
        <w:jc w:val="right"/>
      </w:pPr>
      <w:r>
        <w:rPr>
          <w:sz w:val="24"/>
        </w:rPr>
        <w:t xml:space="preserve">разрешений на строительство и ввод</w:t>
      </w:r>
    </w:p>
    <w:p>
      <w:pPr>
        <w:pStyle w:val="0"/>
        <w:jc w:val="right"/>
      </w:pPr>
      <w:r>
        <w:rPr>
          <w:sz w:val="24"/>
        </w:rPr>
        <w:t xml:space="preserve">в эксплуатацию аэропортов или иных</w:t>
      </w:r>
    </w:p>
    <w:p>
      <w:pPr>
        <w:pStyle w:val="0"/>
        <w:jc w:val="right"/>
      </w:pPr>
      <w:r>
        <w:rPr>
          <w:sz w:val="24"/>
        </w:rPr>
        <w:t xml:space="preserve">объектов инфраструктуры воздушного</w:t>
      </w:r>
    </w:p>
    <w:p>
      <w:pPr>
        <w:pStyle w:val="0"/>
        <w:jc w:val="right"/>
      </w:pPr>
      <w:r>
        <w:rPr>
          <w:sz w:val="24"/>
        </w:rPr>
        <w:t xml:space="preserve">транспорта, являющихся объектами</w:t>
      </w:r>
    </w:p>
    <w:p>
      <w:pPr>
        <w:pStyle w:val="0"/>
        <w:jc w:val="right"/>
      </w:pPr>
      <w:r>
        <w:rPr>
          <w:sz w:val="24"/>
        </w:rPr>
        <w:t xml:space="preserve">капитального строительства</w:t>
      </w:r>
    </w:p>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В _________________________________</w:t>
      </w:r>
    </w:p>
    <w:p>
      <w:pPr>
        <w:pStyle w:val="1"/>
        <w:jc w:val="both"/>
      </w:pPr>
      <w:r>
        <w:rPr>
          <w:sz w:val="20"/>
        </w:rPr>
        <w:t xml:space="preserve">                                            (наименование уполномоченного</w:t>
      </w:r>
    </w:p>
    <w:p>
      <w:pPr>
        <w:pStyle w:val="1"/>
        <w:jc w:val="both"/>
      </w:pPr>
      <w:r>
        <w:rPr>
          <w:sz w:val="20"/>
        </w:rPr>
        <w:t xml:space="preserve">                                              органа, предоставляющего</w:t>
      </w:r>
    </w:p>
    <w:p>
      <w:pPr>
        <w:pStyle w:val="1"/>
        <w:jc w:val="both"/>
      </w:pPr>
      <w:r>
        <w:rPr>
          <w:sz w:val="20"/>
        </w:rPr>
        <w:t xml:space="preserve">                                               государственную услугу)</w:t>
      </w:r>
    </w:p>
    <w:p>
      <w:pPr>
        <w:pStyle w:val="1"/>
        <w:jc w:val="both"/>
      </w:pPr>
      <w:r>
        <w:rPr>
          <w:sz w:val="20"/>
        </w:rPr>
        <w:t xml:space="preserve">                                       От _________________________________</w:t>
      </w:r>
    </w:p>
    <w:p>
      <w:pPr>
        <w:pStyle w:val="1"/>
        <w:jc w:val="both"/>
      </w:pPr>
      <w:r>
        <w:rPr>
          <w:sz w:val="20"/>
        </w:rPr>
        <w:t xml:space="preserve">                                           (наименование юридического лица</w:t>
      </w:r>
    </w:p>
    <w:p>
      <w:pPr>
        <w:pStyle w:val="1"/>
        <w:jc w:val="both"/>
      </w:pPr>
      <w:r>
        <w:rPr>
          <w:sz w:val="20"/>
        </w:rPr>
        <w:t xml:space="preserve">                                           - заявителя, юридический адрес,</w:t>
      </w:r>
    </w:p>
    <w:p>
      <w:pPr>
        <w:pStyle w:val="1"/>
        <w:jc w:val="both"/>
      </w:pPr>
      <w:r>
        <w:rPr>
          <w:sz w:val="20"/>
        </w:rPr>
        <w:t xml:space="preserve">                                              почтовый адрес, телефон;</w:t>
      </w:r>
    </w:p>
    <w:p>
      <w:pPr>
        <w:pStyle w:val="1"/>
        <w:jc w:val="both"/>
      </w:pPr>
      <w:r>
        <w:rPr>
          <w:sz w:val="20"/>
        </w:rPr>
        <w:t xml:space="preserve">                                               Ф.И.О. физического лица</w:t>
      </w:r>
    </w:p>
    <w:p>
      <w:pPr>
        <w:pStyle w:val="1"/>
        <w:jc w:val="both"/>
      </w:pPr>
      <w:r>
        <w:rPr>
          <w:sz w:val="20"/>
        </w:rPr>
        <w:t xml:space="preserve">                                          - заявителя, реквизиты документа,</w:t>
      </w:r>
    </w:p>
    <w:p>
      <w:pPr>
        <w:pStyle w:val="1"/>
        <w:jc w:val="both"/>
      </w:pPr>
      <w:r>
        <w:rPr>
          <w:sz w:val="20"/>
        </w:rPr>
        <w:t xml:space="preserve">                                              удостоверяющего личность,</w:t>
      </w:r>
    </w:p>
    <w:p>
      <w:pPr>
        <w:pStyle w:val="1"/>
        <w:jc w:val="both"/>
      </w:pPr>
      <w:r>
        <w:rPr>
          <w:sz w:val="20"/>
        </w:rPr>
        <w:t xml:space="preserve">                                               почтовый адрес, телефон)</w:t>
      </w:r>
    </w:p>
    <w:p>
      <w:pPr>
        <w:pStyle w:val="1"/>
        <w:jc w:val="both"/>
      </w:pPr>
      <w:r>
        <w:rPr>
          <w:sz w:val="20"/>
        </w:rPr>
      </w:r>
    </w:p>
    <w:bookmarkStart w:id="653" w:name="P653"/>
    <w:bookmarkEnd w:id="653"/>
    <w:p>
      <w:pPr>
        <w:pStyle w:val="1"/>
        <w:jc w:val="both"/>
      </w:pPr>
      <w:r>
        <w:rPr>
          <w:sz w:val="20"/>
        </w:rPr>
        <w:t xml:space="preserve">                                 Заявление</w:t>
      </w:r>
    </w:p>
    <w:p>
      <w:pPr>
        <w:pStyle w:val="1"/>
        <w:jc w:val="both"/>
      </w:pPr>
      <w:r>
        <w:rPr>
          <w:sz w:val="20"/>
        </w:rPr>
        <w:t xml:space="preserve">            о внесении изменений в разрешение на строительство</w:t>
      </w:r>
    </w:p>
    <w:p>
      <w:pPr>
        <w:pStyle w:val="1"/>
        <w:jc w:val="both"/>
      </w:pPr>
      <w:r>
        <w:rPr>
          <w:sz w:val="20"/>
        </w:rPr>
      </w:r>
    </w:p>
    <w:p>
      <w:pPr>
        <w:pStyle w:val="1"/>
        <w:jc w:val="both"/>
      </w:pPr>
      <w:r>
        <w:rPr>
          <w:sz w:val="20"/>
        </w:rPr>
        <w:t xml:space="preserve">    Прошу   внести   изменения   в  разрешение  на  строительство  от  "__"</w:t>
      </w:r>
    </w:p>
    <w:p>
      <w:pPr>
        <w:pStyle w:val="1"/>
        <w:jc w:val="both"/>
      </w:pPr>
      <w:r>
        <w:rPr>
          <w:sz w:val="20"/>
        </w:rPr>
        <w:t xml:space="preserve">__________________ г. N _____________ по объекту___________________________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и адрес объекта капитального строительства)</w:t>
      </w:r>
    </w:p>
    <w:p>
      <w:pPr>
        <w:pStyle w:val="1"/>
        <w:jc w:val="both"/>
      </w:pPr>
      <w:r>
        <w:rPr>
          <w:sz w:val="20"/>
        </w:rPr>
        <w:t xml:space="preserve">в связи с _________________________________________________________________</w:t>
      </w:r>
    </w:p>
    <w:p>
      <w:pPr>
        <w:pStyle w:val="1"/>
        <w:jc w:val="both"/>
      </w:pPr>
      <w:r>
        <w:rPr>
          <w:sz w:val="20"/>
        </w:rPr>
        <w:t xml:space="preserve">         (указать причину внесения изменений в разрешение на строительство)</w:t>
      </w:r>
    </w:p>
    <w:p>
      <w:pPr>
        <w:pStyle w:val="1"/>
        <w:jc w:val="both"/>
      </w:pPr>
      <w:r>
        <w:rPr>
          <w:sz w:val="20"/>
        </w:rPr>
      </w:r>
    </w:p>
    <w:p>
      <w:pPr>
        <w:pStyle w:val="1"/>
        <w:jc w:val="both"/>
      </w:pPr>
      <w:r>
        <w:rPr>
          <w:sz w:val="20"/>
        </w:rPr>
        <w:t xml:space="preserve">Сведения о необходимых изменениях:</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0"/>
        <w:gridCol w:w="1304"/>
        <w:gridCol w:w="2568"/>
        <w:gridCol w:w="2551"/>
        <w:gridCol w:w="2268"/>
      </w:tblGrid>
      <w:tr>
        <w:tc>
          <w:tcPr>
            <w:tcW w:w="340" w:type="dxa"/>
          </w:tcPr>
          <w:p>
            <w:pPr>
              <w:pStyle w:val="0"/>
              <w:jc w:val="center"/>
            </w:pPr>
            <w:r>
              <w:rPr>
                <w:sz w:val="24"/>
              </w:rPr>
              <w:t xml:space="preserve">N</w:t>
            </w:r>
          </w:p>
        </w:tc>
        <w:tc>
          <w:tcPr>
            <w:tcW w:w="1304" w:type="dxa"/>
          </w:tcPr>
          <w:p>
            <w:pPr>
              <w:pStyle w:val="0"/>
              <w:jc w:val="center"/>
            </w:pPr>
            <w:r>
              <w:rPr>
                <w:sz w:val="24"/>
              </w:rPr>
              <w:t xml:space="preserve">Описание вносимых изменений</w:t>
            </w:r>
          </w:p>
        </w:tc>
        <w:tc>
          <w:tcPr>
            <w:tcW w:w="2568" w:type="dxa"/>
          </w:tcPr>
          <w:p>
            <w:pPr>
              <w:pStyle w:val="0"/>
              <w:jc w:val="center"/>
            </w:pPr>
            <w:r>
              <w:rPr>
                <w:sz w:val="24"/>
              </w:rPr>
              <w:t xml:space="preserve">Показатель в действующей редакции разрешения на строительство</w:t>
            </w:r>
          </w:p>
        </w:tc>
        <w:tc>
          <w:tcPr>
            <w:tcW w:w="2551" w:type="dxa"/>
          </w:tcPr>
          <w:p>
            <w:pPr>
              <w:pStyle w:val="0"/>
              <w:jc w:val="center"/>
            </w:pPr>
            <w:r>
              <w:rPr>
                <w:sz w:val="24"/>
              </w:rPr>
              <w:t xml:space="preserve">Новый показатель для внесения изменений в разрешение на строительство</w:t>
            </w:r>
          </w:p>
        </w:tc>
        <w:tc>
          <w:tcPr>
            <w:tcW w:w="2268" w:type="dxa"/>
          </w:tcPr>
          <w:p>
            <w:pPr>
              <w:pStyle w:val="0"/>
              <w:jc w:val="center"/>
            </w:pPr>
            <w:r>
              <w:rPr>
                <w:sz w:val="24"/>
              </w:rPr>
              <w:t xml:space="preserve">Основания для внесения изменений (со ссылкой на документ)</w:t>
            </w:r>
          </w:p>
        </w:tc>
      </w:tr>
      <w:tr>
        <w:tc>
          <w:tcPr>
            <w:tcW w:w="340" w:type="dxa"/>
          </w:tcPr>
          <w:p>
            <w:pPr>
              <w:pStyle w:val="0"/>
            </w:pPr>
            <w:r>
              <w:rPr>
                <w:sz w:val="24"/>
              </w:rPr>
            </w:r>
          </w:p>
        </w:tc>
        <w:tc>
          <w:tcPr>
            <w:tcW w:w="1304" w:type="dxa"/>
          </w:tcPr>
          <w:p>
            <w:pPr>
              <w:pStyle w:val="0"/>
            </w:pPr>
            <w:r>
              <w:rPr>
                <w:sz w:val="24"/>
              </w:rPr>
            </w:r>
          </w:p>
        </w:tc>
        <w:tc>
          <w:tcPr>
            <w:tcW w:w="2568" w:type="dxa"/>
          </w:tcPr>
          <w:p>
            <w:pPr>
              <w:pStyle w:val="0"/>
            </w:pPr>
            <w:r>
              <w:rPr>
                <w:sz w:val="24"/>
              </w:rPr>
            </w:r>
          </w:p>
        </w:tc>
        <w:tc>
          <w:tcPr>
            <w:tcW w:w="2551" w:type="dxa"/>
          </w:tcPr>
          <w:p>
            <w:pPr>
              <w:pStyle w:val="0"/>
            </w:pPr>
            <w:r>
              <w:rPr>
                <w:sz w:val="24"/>
              </w:rPr>
            </w:r>
          </w:p>
        </w:tc>
        <w:tc>
          <w:tcPr>
            <w:tcW w:w="2268" w:type="dxa"/>
          </w:tcPr>
          <w:p>
            <w:pPr>
              <w:pStyle w:val="0"/>
            </w:pPr>
            <w:r>
              <w:rPr>
                <w:sz w:val="24"/>
              </w:rPr>
            </w:r>
          </w:p>
        </w:tc>
      </w:tr>
    </w:tbl>
    <w:p>
      <w:pPr>
        <w:pStyle w:val="0"/>
        <w:jc w:val="both"/>
      </w:pPr>
      <w:r>
        <w:rPr>
          <w:sz w:val="24"/>
        </w:rPr>
      </w:r>
    </w:p>
    <w:p>
      <w:pPr>
        <w:pStyle w:val="1"/>
        <w:jc w:val="both"/>
      </w:pPr>
      <w:r>
        <w:rPr>
          <w:sz w:val="20"/>
        </w:rPr>
        <w:t xml:space="preserve">Прошу   подготовить   разрешение   на   строительство  на бумажном носителе</w:t>
      </w:r>
    </w:p>
    <w:p>
      <w:pPr>
        <w:pStyle w:val="1"/>
        <w:jc w:val="both"/>
      </w:pPr>
      <w:r>
        <w:rPr>
          <w:sz w:val="20"/>
        </w:rPr>
        <w:t xml:space="preserve">или                форме               электронного               документа</w:t>
      </w:r>
    </w:p>
    <w:p>
      <w:pPr>
        <w:pStyle w:val="1"/>
        <w:jc w:val="both"/>
      </w:pPr>
      <w:r>
        <w:rPr>
          <w:sz w:val="20"/>
        </w:rPr>
        <w:t xml:space="preserve">___________________________________________________________________________</w:t>
      </w:r>
    </w:p>
    <w:p>
      <w:pPr>
        <w:pStyle w:val="1"/>
        <w:jc w:val="both"/>
      </w:pPr>
      <w:r>
        <w:rPr>
          <w:sz w:val="20"/>
        </w:rPr>
        <w:t xml:space="preserve">                           (нужное подчеркнуть)</w:t>
      </w:r>
    </w:p>
    <w:p>
      <w:pPr>
        <w:pStyle w:val="1"/>
        <w:jc w:val="both"/>
      </w:pPr>
      <w:r>
        <w:rPr>
          <w:sz w:val="20"/>
        </w:rPr>
      </w:r>
    </w:p>
    <w:p>
      <w:pPr>
        <w:pStyle w:val="1"/>
        <w:jc w:val="both"/>
      </w:pPr>
      <w:r>
        <w:rPr>
          <w:sz w:val="20"/>
        </w:rPr>
        <w:t xml:space="preserve">Приложение:</w:t>
      </w:r>
    </w:p>
    <w:p>
      <w:pPr>
        <w:pStyle w:val="1"/>
        <w:jc w:val="both"/>
      </w:pPr>
      <w:r>
        <w:rPr>
          <w:sz w:val="20"/>
        </w:rPr>
        <w:t xml:space="preserve">___________________________________________________________________________</w:t>
      </w:r>
    </w:p>
    <w:p>
      <w:pPr>
        <w:pStyle w:val="1"/>
        <w:jc w:val="both"/>
      </w:pPr>
      <w:r>
        <w:rPr>
          <w:sz w:val="20"/>
        </w:rPr>
        <w:t xml:space="preserve">              (перечень документов, прилагаемых к заявлению)</w:t>
      </w:r>
    </w:p>
    <w:p>
      <w:pPr>
        <w:pStyle w:val="1"/>
        <w:jc w:val="both"/>
      </w:pPr>
      <w:r>
        <w:rPr>
          <w:sz w:val="20"/>
        </w:rPr>
        <w:t xml:space="preserve">____________________________________ _____________ ________________________</w:t>
      </w:r>
    </w:p>
    <w:p>
      <w:pPr>
        <w:pStyle w:val="1"/>
        <w:jc w:val="both"/>
      </w:pPr>
      <w:r>
        <w:rPr>
          <w:sz w:val="20"/>
        </w:rPr>
        <w:t xml:space="preserve">      (должность (при наличии)         (подпись)           (Ф.И.О)</w:t>
      </w:r>
    </w:p>
    <w:p>
      <w:pPr>
        <w:pStyle w:val="1"/>
        <w:jc w:val="both"/>
      </w:pPr>
      <w:r>
        <w:rPr>
          <w:sz w:val="20"/>
        </w:rPr>
      </w:r>
    </w:p>
    <w:p>
      <w:pPr>
        <w:pStyle w:val="1"/>
        <w:jc w:val="both"/>
      </w:pPr>
      <w:r>
        <w:rPr>
          <w:sz w:val="20"/>
        </w:rPr>
        <w:t xml:space="preserve">"__" ______________ г.</w:t>
      </w:r>
    </w:p>
    <w:p>
      <w:pPr>
        <w:pStyle w:val="1"/>
        <w:jc w:val="both"/>
      </w:pPr>
      <w:r>
        <w:rPr>
          <w:sz w:val="20"/>
        </w:rPr>
      </w:r>
    </w:p>
    <w:p>
      <w:pPr>
        <w:pStyle w:val="1"/>
        <w:jc w:val="both"/>
      </w:pPr>
      <w:r>
        <w:rPr>
          <w:sz w:val="20"/>
        </w:rPr>
        <w:t xml:space="preserve">    М.П.</w:t>
      </w:r>
    </w:p>
    <w:p>
      <w:pPr>
        <w:pStyle w:val="1"/>
        <w:jc w:val="both"/>
      </w:pPr>
      <w:r>
        <w:rPr>
          <w:sz w:val="20"/>
        </w:rPr>
        <w:t xml:space="preserve">(при наличии)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w:t>
      </w:r>
    </w:p>
    <w:p>
      <w:pPr>
        <w:pStyle w:val="0"/>
        <w:jc w:val="right"/>
      </w:pPr>
      <w:r>
        <w:rPr>
          <w:sz w:val="24"/>
        </w:rPr>
        <w:t xml:space="preserve">к Административному регламенту</w:t>
      </w:r>
    </w:p>
    <w:p>
      <w:pPr>
        <w:pStyle w:val="0"/>
        <w:jc w:val="right"/>
      </w:pPr>
      <w:r>
        <w:rPr>
          <w:sz w:val="24"/>
        </w:rPr>
        <w:t xml:space="preserve">Федерального агентства воздушного</w:t>
      </w:r>
    </w:p>
    <w:p>
      <w:pPr>
        <w:pStyle w:val="0"/>
        <w:jc w:val="right"/>
      </w:pPr>
      <w:r>
        <w:rPr>
          <w:sz w:val="24"/>
        </w:rPr>
        <w:t xml:space="preserve">транспорта предоставления</w:t>
      </w:r>
    </w:p>
    <w:p>
      <w:pPr>
        <w:pStyle w:val="0"/>
        <w:jc w:val="right"/>
      </w:pPr>
      <w:r>
        <w:rPr>
          <w:sz w:val="24"/>
        </w:rPr>
        <w:t xml:space="preserve">государственной услуги по выдаче</w:t>
      </w:r>
    </w:p>
    <w:p>
      <w:pPr>
        <w:pStyle w:val="0"/>
        <w:jc w:val="right"/>
      </w:pPr>
      <w:r>
        <w:rPr>
          <w:sz w:val="24"/>
        </w:rPr>
        <w:t xml:space="preserve">разрешений на строительство и ввод</w:t>
      </w:r>
    </w:p>
    <w:p>
      <w:pPr>
        <w:pStyle w:val="0"/>
        <w:jc w:val="right"/>
      </w:pPr>
      <w:r>
        <w:rPr>
          <w:sz w:val="24"/>
        </w:rPr>
        <w:t xml:space="preserve">в эксплуатацию аэропортов или иных</w:t>
      </w:r>
    </w:p>
    <w:p>
      <w:pPr>
        <w:pStyle w:val="0"/>
        <w:jc w:val="right"/>
      </w:pPr>
      <w:r>
        <w:rPr>
          <w:sz w:val="24"/>
        </w:rPr>
        <w:t xml:space="preserve">объектов инфраструктуры воздушного</w:t>
      </w:r>
    </w:p>
    <w:p>
      <w:pPr>
        <w:pStyle w:val="0"/>
        <w:jc w:val="right"/>
      </w:pPr>
      <w:r>
        <w:rPr>
          <w:sz w:val="24"/>
        </w:rPr>
        <w:t xml:space="preserve">транспорта, являющихся объектами</w:t>
      </w:r>
    </w:p>
    <w:p>
      <w:pPr>
        <w:pStyle w:val="0"/>
        <w:jc w:val="right"/>
      </w:pPr>
      <w:r>
        <w:rPr>
          <w:sz w:val="24"/>
        </w:rPr>
        <w:t xml:space="preserve">капитального строительства</w:t>
      </w:r>
    </w:p>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В _________________________________</w:t>
      </w:r>
    </w:p>
    <w:p>
      <w:pPr>
        <w:pStyle w:val="1"/>
        <w:jc w:val="both"/>
      </w:pPr>
      <w:r>
        <w:rPr>
          <w:sz w:val="20"/>
        </w:rPr>
        <w:t xml:space="preserve">                                            (наименование уполномоченного</w:t>
      </w:r>
    </w:p>
    <w:p>
      <w:pPr>
        <w:pStyle w:val="1"/>
        <w:jc w:val="both"/>
      </w:pPr>
      <w:r>
        <w:rPr>
          <w:sz w:val="20"/>
        </w:rPr>
        <w:t xml:space="preserve">                                              органа, предоставляющего</w:t>
      </w:r>
    </w:p>
    <w:p>
      <w:pPr>
        <w:pStyle w:val="1"/>
        <w:jc w:val="both"/>
      </w:pPr>
      <w:r>
        <w:rPr>
          <w:sz w:val="20"/>
        </w:rPr>
        <w:t xml:space="preserve">                                               государственную услугу)</w:t>
      </w:r>
    </w:p>
    <w:p>
      <w:pPr>
        <w:pStyle w:val="1"/>
        <w:jc w:val="both"/>
      </w:pPr>
      <w:r>
        <w:rPr>
          <w:sz w:val="20"/>
        </w:rPr>
        <w:t xml:space="preserve">                                       От _________________________________</w:t>
      </w:r>
    </w:p>
    <w:p>
      <w:pPr>
        <w:pStyle w:val="1"/>
        <w:jc w:val="both"/>
      </w:pPr>
      <w:r>
        <w:rPr>
          <w:sz w:val="20"/>
        </w:rPr>
        <w:t xml:space="preserve">                                           (наименование юридического лица</w:t>
      </w:r>
    </w:p>
    <w:p>
      <w:pPr>
        <w:pStyle w:val="1"/>
        <w:jc w:val="both"/>
      </w:pPr>
      <w:r>
        <w:rPr>
          <w:sz w:val="20"/>
        </w:rPr>
        <w:t xml:space="preserve">                                           - заявителя, юридический адрес,</w:t>
      </w:r>
    </w:p>
    <w:p>
      <w:pPr>
        <w:pStyle w:val="1"/>
        <w:jc w:val="both"/>
      </w:pPr>
      <w:r>
        <w:rPr>
          <w:sz w:val="20"/>
        </w:rPr>
        <w:t xml:space="preserve">                                              почтовый адрес, телефон;</w:t>
      </w:r>
    </w:p>
    <w:p>
      <w:pPr>
        <w:pStyle w:val="1"/>
        <w:jc w:val="both"/>
      </w:pPr>
      <w:r>
        <w:rPr>
          <w:sz w:val="20"/>
        </w:rPr>
        <w:t xml:space="preserve">                                               Ф.И.О. физического лица</w:t>
      </w:r>
    </w:p>
    <w:p>
      <w:pPr>
        <w:pStyle w:val="1"/>
        <w:jc w:val="both"/>
      </w:pPr>
      <w:r>
        <w:rPr>
          <w:sz w:val="20"/>
        </w:rPr>
        <w:t xml:space="preserve">                                          - заявителя, реквизиты документа,</w:t>
      </w:r>
    </w:p>
    <w:p>
      <w:pPr>
        <w:pStyle w:val="1"/>
        <w:jc w:val="both"/>
      </w:pPr>
      <w:r>
        <w:rPr>
          <w:sz w:val="20"/>
        </w:rPr>
        <w:t xml:space="preserve">                                              удостоверяющего личность,</w:t>
      </w:r>
    </w:p>
    <w:p>
      <w:pPr>
        <w:pStyle w:val="1"/>
        <w:jc w:val="both"/>
      </w:pPr>
      <w:r>
        <w:rPr>
          <w:sz w:val="20"/>
        </w:rPr>
        <w:t xml:space="preserve">                                               почтовый адрес, телефон)</w:t>
      </w:r>
    </w:p>
    <w:p>
      <w:pPr>
        <w:pStyle w:val="1"/>
        <w:jc w:val="both"/>
      </w:pPr>
      <w:r>
        <w:rPr>
          <w:sz w:val="20"/>
        </w:rPr>
      </w:r>
    </w:p>
    <w:bookmarkStart w:id="722" w:name="P722"/>
    <w:bookmarkEnd w:id="722"/>
    <w:p>
      <w:pPr>
        <w:pStyle w:val="1"/>
        <w:jc w:val="both"/>
      </w:pPr>
      <w:r>
        <w:rPr>
          <w:sz w:val="20"/>
        </w:rPr>
        <w:t xml:space="preserve">                                 Заявление</w:t>
      </w:r>
    </w:p>
    <w:p>
      <w:pPr>
        <w:pStyle w:val="1"/>
        <w:jc w:val="both"/>
      </w:pPr>
      <w:r>
        <w:rPr>
          <w:sz w:val="20"/>
        </w:rPr>
        <w:t xml:space="preserve">        о внесении изменений в разрешение на строительство в связи</w:t>
      </w:r>
    </w:p>
    <w:p>
      <w:pPr>
        <w:pStyle w:val="1"/>
        <w:jc w:val="both"/>
      </w:pPr>
      <w:r>
        <w:rPr>
          <w:sz w:val="20"/>
        </w:rPr>
        <w:t xml:space="preserve">           с необходимостью продления срока действия разрешения</w:t>
      </w:r>
    </w:p>
    <w:p>
      <w:pPr>
        <w:pStyle w:val="1"/>
        <w:jc w:val="both"/>
      </w:pPr>
      <w:r>
        <w:rPr>
          <w:sz w:val="20"/>
        </w:rPr>
        <w:t xml:space="preserve">                             на строительство</w:t>
      </w:r>
    </w:p>
    <w:p>
      <w:pPr>
        <w:pStyle w:val="1"/>
        <w:jc w:val="both"/>
      </w:pPr>
      <w:r>
        <w:rPr>
          <w:sz w:val="20"/>
        </w:rPr>
      </w:r>
    </w:p>
    <w:p>
      <w:pPr>
        <w:pStyle w:val="1"/>
        <w:jc w:val="both"/>
      </w:pPr>
      <w:r>
        <w:rPr>
          <w:sz w:val="20"/>
        </w:rPr>
        <w:t xml:space="preserve">    Прошу   внести   изменения   в  разрешение  на  строительство  от  "__"</w:t>
      </w:r>
    </w:p>
    <w:p>
      <w:pPr>
        <w:pStyle w:val="1"/>
        <w:jc w:val="both"/>
      </w:pPr>
      <w:r>
        <w:rPr>
          <w:sz w:val="20"/>
        </w:rPr>
        <w:t xml:space="preserve">__________________ г. N _____________ по объекту___________________________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и адрес объекта капитального строительства)</w:t>
      </w:r>
    </w:p>
    <w:p>
      <w:pPr>
        <w:pStyle w:val="1"/>
        <w:jc w:val="both"/>
      </w:pPr>
      <w:r>
        <w:rPr>
          <w:sz w:val="20"/>
        </w:rPr>
      </w:r>
    </w:p>
    <w:p>
      <w:pPr>
        <w:pStyle w:val="1"/>
        <w:jc w:val="both"/>
      </w:pPr>
      <w:r>
        <w:rPr>
          <w:sz w:val="20"/>
        </w:rPr>
        <w:t xml:space="preserve">в связи с необходимостью продления его срока действия на _______ месяца(ев)</w:t>
      </w:r>
    </w:p>
    <w:p>
      <w:pPr>
        <w:pStyle w:val="1"/>
        <w:jc w:val="both"/>
      </w:pPr>
      <w:r>
        <w:rPr>
          <w:sz w:val="20"/>
        </w:rPr>
        <w:t xml:space="preserve">В соответствии с разрешением на строительство от "__" __________________ г.</w:t>
      </w:r>
    </w:p>
    <w:p>
      <w:pPr>
        <w:pStyle w:val="1"/>
        <w:jc w:val="both"/>
      </w:pPr>
      <w:r>
        <w:rPr>
          <w:sz w:val="20"/>
        </w:rPr>
        <w:t xml:space="preserve">N _________________ работы начаты "__" ___________________ г. и выполняются</w:t>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подрядной организации, реквизиты договора подряда)</w:t>
      </w:r>
    </w:p>
    <w:p>
      <w:pPr>
        <w:pStyle w:val="1"/>
        <w:jc w:val="both"/>
      </w:pPr>
      <w:r>
        <w:rPr>
          <w:sz w:val="20"/>
        </w:rPr>
        <w:t xml:space="preserve">Обоснование  причин  продления  срока  действия разрешения на строительство</w:t>
      </w:r>
    </w:p>
    <w:p>
      <w:pPr>
        <w:pStyle w:val="1"/>
        <w:jc w:val="both"/>
      </w:pPr>
      <w:r>
        <w:rPr>
          <w:sz w:val="20"/>
        </w:rPr>
        <w:t xml:space="preserve">___________________________________________________________________________</w:t>
      </w:r>
    </w:p>
    <w:p>
      <w:pPr>
        <w:pStyle w:val="1"/>
        <w:jc w:val="both"/>
      </w:pPr>
      <w:r>
        <w:rPr>
          <w:sz w:val="20"/>
        </w:rPr>
        <w:t xml:space="preserve">Прошу   подготовить   разрешение   на   строительство  на бумажном носителе</w:t>
      </w:r>
    </w:p>
    <w:p>
      <w:pPr>
        <w:pStyle w:val="1"/>
        <w:jc w:val="both"/>
      </w:pPr>
      <w:r>
        <w:rPr>
          <w:sz w:val="20"/>
        </w:rPr>
        <w:t xml:space="preserve">или                форме               электронного               документа</w:t>
      </w:r>
    </w:p>
    <w:p>
      <w:pPr>
        <w:pStyle w:val="1"/>
        <w:jc w:val="both"/>
      </w:pPr>
      <w:r>
        <w:rPr>
          <w:sz w:val="20"/>
        </w:rPr>
        <w:t xml:space="preserve">___________________________________________________________________________</w:t>
      </w:r>
    </w:p>
    <w:p>
      <w:pPr>
        <w:pStyle w:val="1"/>
        <w:jc w:val="both"/>
      </w:pPr>
      <w:r>
        <w:rPr>
          <w:sz w:val="20"/>
        </w:rPr>
        <w:t xml:space="preserve">                           (нужное подчеркнуть)</w:t>
      </w:r>
    </w:p>
    <w:p>
      <w:pPr>
        <w:pStyle w:val="1"/>
        <w:jc w:val="both"/>
      </w:pPr>
      <w:r>
        <w:rPr>
          <w:sz w:val="20"/>
        </w:rPr>
      </w:r>
    </w:p>
    <w:p>
      <w:pPr>
        <w:pStyle w:val="1"/>
        <w:jc w:val="both"/>
      </w:pPr>
      <w:r>
        <w:rPr>
          <w:sz w:val="20"/>
        </w:rPr>
        <w:t xml:space="preserve">Приложение:</w:t>
      </w:r>
    </w:p>
    <w:p>
      <w:pPr>
        <w:pStyle w:val="1"/>
        <w:jc w:val="both"/>
      </w:pPr>
      <w:r>
        <w:rPr>
          <w:sz w:val="20"/>
        </w:rPr>
        <w:t xml:space="preserve">___________________________________________________________________________</w:t>
      </w:r>
    </w:p>
    <w:p>
      <w:pPr>
        <w:pStyle w:val="1"/>
        <w:jc w:val="both"/>
      </w:pPr>
      <w:r>
        <w:rPr>
          <w:sz w:val="20"/>
        </w:rPr>
        <w:t xml:space="preserve">              (перечень документов, прилагаемых к заявлению)</w:t>
      </w:r>
    </w:p>
    <w:p>
      <w:pPr>
        <w:pStyle w:val="1"/>
        <w:jc w:val="both"/>
      </w:pPr>
      <w:r>
        <w:rPr>
          <w:sz w:val="20"/>
        </w:rPr>
        <w:t xml:space="preserve">____________________________________ _____________ ________________________</w:t>
      </w:r>
    </w:p>
    <w:p>
      <w:pPr>
        <w:pStyle w:val="1"/>
        <w:jc w:val="both"/>
      </w:pPr>
      <w:r>
        <w:rPr>
          <w:sz w:val="20"/>
        </w:rPr>
        <w:t xml:space="preserve">      (должность (при наличии)         (подпись)           (Ф.И.О)</w:t>
      </w:r>
    </w:p>
    <w:p>
      <w:pPr>
        <w:pStyle w:val="1"/>
        <w:jc w:val="both"/>
      </w:pPr>
      <w:r>
        <w:rPr>
          <w:sz w:val="20"/>
        </w:rPr>
      </w:r>
    </w:p>
    <w:p>
      <w:pPr>
        <w:pStyle w:val="1"/>
        <w:jc w:val="both"/>
      </w:pPr>
      <w:r>
        <w:rPr>
          <w:sz w:val="20"/>
        </w:rPr>
        <w:t xml:space="preserve">"__" ______________ г.</w:t>
      </w:r>
    </w:p>
    <w:p>
      <w:pPr>
        <w:pStyle w:val="1"/>
        <w:jc w:val="both"/>
      </w:pPr>
      <w:r>
        <w:rPr>
          <w:sz w:val="20"/>
        </w:rPr>
      </w:r>
    </w:p>
    <w:p>
      <w:pPr>
        <w:pStyle w:val="1"/>
        <w:jc w:val="both"/>
      </w:pPr>
      <w:r>
        <w:rPr>
          <w:sz w:val="20"/>
        </w:rPr>
        <w:t xml:space="preserve">    М.П.</w:t>
      </w:r>
    </w:p>
    <w:p>
      <w:pPr>
        <w:pStyle w:val="1"/>
        <w:jc w:val="both"/>
      </w:pPr>
      <w:r>
        <w:rPr>
          <w:sz w:val="20"/>
        </w:rPr>
        <w:t xml:space="preserve">(при наличии)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4</w:t>
      </w:r>
    </w:p>
    <w:p>
      <w:pPr>
        <w:pStyle w:val="0"/>
        <w:jc w:val="right"/>
      </w:pPr>
      <w:r>
        <w:rPr>
          <w:sz w:val="24"/>
        </w:rPr>
        <w:t xml:space="preserve">к Административному регламенту</w:t>
      </w:r>
    </w:p>
    <w:p>
      <w:pPr>
        <w:pStyle w:val="0"/>
        <w:jc w:val="right"/>
      </w:pPr>
      <w:r>
        <w:rPr>
          <w:sz w:val="24"/>
        </w:rPr>
        <w:t xml:space="preserve">Федерального агентства воздушного</w:t>
      </w:r>
    </w:p>
    <w:p>
      <w:pPr>
        <w:pStyle w:val="0"/>
        <w:jc w:val="right"/>
      </w:pPr>
      <w:r>
        <w:rPr>
          <w:sz w:val="24"/>
        </w:rPr>
        <w:t xml:space="preserve">транспорта предоставления</w:t>
      </w:r>
    </w:p>
    <w:p>
      <w:pPr>
        <w:pStyle w:val="0"/>
        <w:jc w:val="right"/>
      </w:pPr>
      <w:r>
        <w:rPr>
          <w:sz w:val="24"/>
        </w:rPr>
        <w:t xml:space="preserve">государственной услуги по выдаче</w:t>
      </w:r>
    </w:p>
    <w:p>
      <w:pPr>
        <w:pStyle w:val="0"/>
        <w:jc w:val="right"/>
      </w:pPr>
      <w:r>
        <w:rPr>
          <w:sz w:val="24"/>
        </w:rPr>
        <w:t xml:space="preserve">разрешений на строительство и ввод</w:t>
      </w:r>
    </w:p>
    <w:p>
      <w:pPr>
        <w:pStyle w:val="0"/>
        <w:jc w:val="right"/>
      </w:pPr>
      <w:r>
        <w:rPr>
          <w:sz w:val="24"/>
        </w:rPr>
        <w:t xml:space="preserve">в эксплуатацию аэропортов или иных</w:t>
      </w:r>
    </w:p>
    <w:p>
      <w:pPr>
        <w:pStyle w:val="0"/>
        <w:jc w:val="right"/>
      </w:pPr>
      <w:r>
        <w:rPr>
          <w:sz w:val="24"/>
        </w:rPr>
        <w:t xml:space="preserve">объектов инфраструктуры воздушного</w:t>
      </w:r>
    </w:p>
    <w:p>
      <w:pPr>
        <w:pStyle w:val="0"/>
        <w:jc w:val="right"/>
      </w:pPr>
      <w:r>
        <w:rPr>
          <w:sz w:val="24"/>
        </w:rPr>
        <w:t xml:space="preserve">транспорта, являющихся объектами</w:t>
      </w:r>
    </w:p>
    <w:p>
      <w:pPr>
        <w:pStyle w:val="0"/>
        <w:jc w:val="right"/>
      </w:pPr>
      <w:r>
        <w:rPr>
          <w:sz w:val="24"/>
        </w:rPr>
        <w:t xml:space="preserve">капитального строительства</w:t>
      </w:r>
    </w:p>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В _________________________________</w:t>
      </w:r>
    </w:p>
    <w:p>
      <w:pPr>
        <w:pStyle w:val="1"/>
        <w:jc w:val="both"/>
      </w:pPr>
      <w:r>
        <w:rPr>
          <w:sz w:val="20"/>
        </w:rPr>
        <w:t xml:space="preserve">                                            (наименование уполномоченного</w:t>
      </w:r>
    </w:p>
    <w:p>
      <w:pPr>
        <w:pStyle w:val="1"/>
        <w:jc w:val="both"/>
      </w:pPr>
      <w:r>
        <w:rPr>
          <w:sz w:val="20"/>
        </w:rPr>
        <w:t xml:space="preserve">                                              органа, предоставляющего</w:t>
      </w:r>
    </w:p>
    <w:p>
      <w:pPr>
        <w:pStyle w:val="1"/>
        <w:jc w:val="both"/>
      </w:pPr>
      <w:r>
        <w:rPr>
          <w:sz w:val="20"/>
        </w:rPr>
        <w:t xml:space="preserve">                                               государственную услугу)</w:t>
      </w:r>
    </w:p>
    <w:p>
      <w:pPr>
        <w:pStyle w:val="1"/>
        <w:jc w:val="both"/>
      </w:pPr>
      <w:r>
        <w:rPr>
          <w:sz w:val="20"/>
        </w:rPr>
        <w:t xml:space="preserve">                                       От _________________________________</w:t>
      </w:r>
    </w:p>
    <w:p>
      <w:pPr>
        <w:pStyle w:val="1"/>
        <w:jc w:val="both"/>
      </w:pPr>
      <w:r>
        <w:rPr>
          <w:sz w:val="20"/>
        </w:rPr>
        <w:t xml:space="preserve">                                           (наименование юридического лица</w:t>
      </w:r>
    </w:p>
    <w:p>
      <w:pPr>
        <w:pStyle w:val="1"/>
        <w:jc w:val="both"/>
      </w:pPr>
      <w:r>
        <w:rPr>
          <w:sz w:val="20"/>
        </w:rPr>
        <w:t xml:space="preserve">                                           - заявителя, юридический адрес,</w:t>
      </w:r>
    </w:p>
    <w:p>
      <w:pPr>
        <w:pStyle w:val="1"/>
        <w:jc w:val="both"/>
      </w:pPr>
      <w:r>
        <w:rPr>
          <w:sz w:val="20"/>
        </w:rPr>
        <w:t xml:space="preserve">                                              почтовый адрес, телефон;</w:t>
      </w:r>
    </w:p>
    <w:p>
      <w:pPr>
        <w:pStyle w:val="1"/>
        <w:jc w:val="both"/>
      </w:pPr>
      <w:r>
        <w:rPr>
          <w:sz w:val="20"/>
        </w:rPr>
        <w:t xml:space="preserve">                                               Ф.И.О. физического лица</w:t>
      </w:r>
    </w:p>
    <w:p>
      <w:pPr>
        <w:pStyle w:val="1"/>
        <w:jc w:val="both"/>
      </w:pPr>
      <w:r>
        <w:rPr>
          <w:sz w:val="20"/>
        </w:rPr>
        <w:t xml:space="preserve">                                          - заявителя, реквизиты документа,</w:t>
      </w:r>
    </w:p>
    <w:p>
      <w:pPr>
        <w:pStyle w:val="1"/>
        <w:jc w:val="both"/>
      </w:pPr>
      <w:r>
        <w:rPr>
          <w:sz w:val="20"/>
        </w:rPr>
        <w:t xml:space="preserve">                                              удостоверяющего личность,</w:t>
      </w:r>
    </w:p>
    <w:p>
      <w:pPr>
        <w:pStyle w:val="1"/>
        <w:jc w:val="both"/>
      </w:pPr>
      <w:r>
        <w:rPr>
          <w:sz w:val="20"/>
        </w:rPr>
        <w:t xml:space="preserve">                                               почтовый адрес, телефон)</w:t>
      </w:r>
    </w:p>
    <w:p>
      <w:pPr>
        <w:pStyle w:val="1"/>
        <w:jc w:val="both"/>
      </w:pPr>
      <w:r>
        <w:rPr>
          <w:sz w:val="20"/>
        </w:rPr>
      </w:r>
    </w:p>
    <w:bookmarkStart w:id="785" w:name="P785"/>
    <w:bookmarkEnd w:id="785"/>
    <w:p>
      <w:pPr>
        <w:pStyle w:val="1"/>
        <w:jc w:val="both"/>
      </w:pPr>
      <w:r>
        <w:rPr>
          <w:sz w:val="20"/>
        </w:rPr>
        <w:t xml:space="preserve">                                 Заявление</w:t>
      </w:r>
    </w:p>
    <w:p>
      <w:pPr>
        <w:pStyle w:val="1"/>
        <w:jc w:val="both"/>
      </w:pPr>
      <w:r>
        <w:rPr>
          <w:sz w:val="20"/>
        </w:rPr>
        <w:t xml:space="preserve">                о выдаче разрешения на ввод в эксплуатацию</w:t>
      </w:r>
    </w:p>
    <w:p>
      <w:pPr>
        <w:pStyle w:val="1"/>
        <w:jc w:val="both"/>
      </w:pPr>
      <w:r>
        <w:rPr>
          <w:sz w:val="20"/>
        </w:rPr>
      </w:r>
    </w:p>
    <w:p>
      <w:pPr>
        <w:pStyle w:val="1"/>
        <w:jc w:val="both"/>
      </w:pPr>
      <w:r>
        <w:rPr>
          <w:sz w:val="20"/>
        </w:rPr>
        <w:t xml:space="preserve">    Прошу    выдать    разрешение   на   ввод   в   эксплуатацию   объекта,</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и адрес объекта капитального строительства)</w:t>
      </w:r>
    </w:p>
    <w:p>
      <w:pPr>
        <w:pStyle w:val="1"/>
        <w:jc w:val="both"/>
      </w:pPr>
      <w:r>
        <w:rPr>
          <w:sz w:val="20"/>
        </w:rPr>
        <w:t xml:space="preserve">построенного   (реконструированного)   в   соответствии  с  разрешением  на</w:t>
      </w:r>
    </w:p>
    <w:p>
      <w:pPr>
        <w:pStyle w:val="1"/>
        <w:jc w:val="both"/>
      </w:pPr>
      <w:r>
        <w:rPr>
          <w:sz w:val="20"/>
        </w:rPr>
        <w:t xml:space="preserve">строительство от "__" _______________________ г. N ________________________</w:t>
      </w:r>
    </w:p>
    <w:p>
      <w:pPr>
        <w:pStyle w:val="1"/>
        <w:jc w:val="both"/>
      </w:pPr>
      <w:r>
        <w:rPr>
          <w:sz w:val="20"/>
        </w:rPr>
        <w:t xml:space="preserve">Прошу  подготовить  разрешение  на ввод в эксплуатацию на бумажном носителе</w:t>
      </w:r>
    </w:p>
    <w:p>
      <w:pPr>
        <w:pStyle w:val="1"/>
        <w:jc w:val="both"/>
      </w:pPr>
      <w:r>
        <w:rPr>
          <w:sz w:val="20"/>
        </w:rPr>
        <w:t xml:space="preserve">или                форме               электронного               документа</w:t>
      </w:r>
    </w:p>
    <w:p>
      <w:pPr>
        <w:pStyle w:val="1"/>
        <w:jc w:val="both"/>
      </w:pPr>
      <w:r>
        <w:rPr>
          <w:sz w:val="20"/>
        </w:rPr>
        <w:t xml:space="preserve">___________________________________________________________________________</w:t>
      </w:r>
    </w:p>
    <w:p>
      <w:pPr>
        <w:pStyle w:val="1"/>
        <w:jc w:val="both"/>
      </w:pPr>
      <w:r>
        <w:rPr>
          <w:sz w:val="20"/>
        </w:rPr>
        <w:t xml:space="preserve">                           (нужное подчеркнуть)</w:t>
      </w:r>
    </w:p>
    <w:p>
      <w:pPr>
        <w:pStyle w:val="1"/>
        <w:jc w:val="both"/>
      </w:pPr>
      <w:r>
        <w:rPr>
          <w:sz w:val="20"/>
        </w:rPr>
      </w:r>
    </w:p>
    <w:p>
      <w:pPr>
        <w:pStyle w:val="1"/>
        <w:jc w:val="both"/>
      </w:pPr>
      <w:r>
        <w:rPr>
          <w:sz w:val="20"/>
        </w:rPr>
        <w:t xml:space="preserve">Приложение:</w:t>
      </w:r>
    </w:p>
    <w:p>
      <w:pPr>
        <w:pStyle w:val="1"/>
        <w:jc w:val="both"/>
      </w:pPr>
      <w:r>
        <w:rPr>
          <w:sz w:val="20"/>
        </w:rPr>
        <w:t xml:space="preserve">___________________________________________________________________________</w:t>
      </w:r>
    </w:p>
    <w:p>
      <w:pPr>
        <w:pStyle w:val="1"/>
        <w:jc w:val="both"/>
      </w:pPr>
      <w:r>
        <w:rPr>
          <w:sz w:val="20"/>
        </w:rPr>
        <w:t xml:space="preserve">              (перечень документов, прилагаемых к заявлению)</w:t>
      </w:r>
    </w:p>
    <w:p>
      <w:pPr>
        <w:pStyle w:val="1"/>
        <w:jc w:val="both"/>
      </w:pPr>
      <w:r>
        <w:rPr>
          <w:sz w:val="20"/>
        </w:rPr>
        <w:t xml:space="preserve">____________________________________ _____________ ________________________</w:t>
      </w:r>
    </w:p>
    <w:p>
      <w:pPr>
        <w:pStyle w:val="1"/>
        <w:jc w:val="both"/>
      </w:pPr>
      <w:r>
        <w:rPr>
          <w:sz w:val="20"/>
        </w:rPr>
        <w:t xml:space="preserve">      (должность (при наличии)         (подпись)           (Ф.И.О)</w:t>
      </w:r>
    </w:p>
    <w:p>
      <w:pPr>
        <w:pStyle w:val="1"/>
        <w:jc w:val="both"/>
      </w:pPr>
      <w:r>
        <w:rPr>
          <w:sz w:val="20"/>
        </w:rPr>
      </w:r>
    </w:p>
    <w:p>
      <w:pPr>
        <w:pStyle w:val="1"/>
        <w:jc w:val="both"/>
      </w:pPr>
      <w:r>
        <w:rPr>
          <w:sz w:val="20"/>
        </w:rPr>
        <w:t xml:space="preserve">"__" ______________ г.</w:t>
      </w:r>
    </w:p>
    <w:p>
      <w:pPr>
        <w:pStyle w:val="1"/>
        <w:jc w:val="both"/>
      </w:pPr>
      <w:r>
        <w:rPr>
          <w:sz w:val="20"/>
        </w:rPr>
      </w:r>
    </w:p>
    <w:p>
      <w:pPr>
        <w:pStyle w:val="1"/>
        <w:jc w:val="both"/>
      </w:pPr>
      <w:r>
        <w:rPr>
          <w:sz w:val="20"/>
        </w:rPr>
        <w:t xml:space="preserve">    М.П.</w:t>
      </w:r>
    </w:p>
    <w:p>
      <w:pPr>
        <w:pStyle w:val="1"/>
        <w:jc w:val="both"/>
      </w:pPr>
      <w:r>
        <w:rPr>
          <w:sz w:val="20"/>
        </w:rPr>
        <w:t xml:space="preserve">(при наличии)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5</w:t>
      </w:r>
    </w:p>
    <w:p>
      <w:pPr>
        <w:pStyle w:val="0"/>
        <w:jc w:val="right"/>
      </w:pPr>
      <w:r>
        <w:rPr>
          <w:sz w:val="24"/>
        </w:rPr>
        <w:t xml:space="preserve">к Административному регламенту</w:t>
      </w:r>
    </w:p>
    <w:p>
      <w:pPr>
        <w:pStyle w:val="0"/>
        <w:jc w:val="right"/>
      </w:pPr>
      <w:r>
        <w:rPr>
          <w:sz w:val="24"/>
        </w:rPr>
        <w:t xml:space="preserve">Федерального агентства воздушного</w:t>
      </w:r>
    </w:p>
    <w:p>
      <w:pPr>
        <w:pStyle w:val="0"/>
        <w:jc w:val="right"/>
      </w:pPr>
      <w:r>
        <w:rPr>
          <w:sz w:val="24"/>
        </w:rPr>
        <w:t xml:space="preserve">транспорта предоставления</w:t>
      </w:r>
    </w:p>
    <w:p>
      <w:pPr>
        <w:pStyle w:val="0"/>
        <w:jc w:val="right"/>
      </w:pPr>
      <w:r>
        <w:rPr>
          <w:sz w:val="24"/>
        </w:rPr>
        <w:t xml:space="preserve">государственной услуги по выдаче</w:t>
      </w:r>
    </w:p>
    <w:p>
      <w:pPr>
        <w:pStyle w:val="0"/>
        <w:jc w:val="right"/>
      </w:pPr>
      <w:r>
        <w:rPr>
          <w:sz w:val="24"/>
        </w:rPr>
        <w:t xml:space="preserve">разрешений на строительство и ввод</w:t>
      </w:r>
    </w:p>
    <w:p>
      <w:pPr>
        <w:pStyle w:val="0"/>
        <w:jc w:val="right"/>
      </w:pPr>
      <w:r>
        <w:rPr>
          <w:sz w:val="24"/>
        </w:rPr>
        <w:t xml:space="preserve">в эксплуатацию аэропортов или иных</w:t>
      </w:r>
    </w:p>
    <w:p>
      <w:pPr>
        <w:pStyle w:val="0"/>
        <w:jc w:val="right"/>
      </w:pPr>
      <w:r>
        <w:rPr>
          <w:sz w:val="24"/>
        </w:rPr>
        <w:t xml:space="preserve">объектов инфраструктуры воздушного</w:t>
      </w:r>
    </w:p>
    <w:p>
      <w:pPr>
        <w:pStyle w:val="0"/>
        <w:jc w:val="right"/>
      </w:pPr>
      <w:r>
        <w:rPr>
          <w:sz w:val="24"/>
        </w:rPr>
        <w:t xml:space="preserve">транспорта, являющихся объектами</w:t>
      </w:r>
    </w:p>
    <w:p>
      <w:pPr>
        <w:pStyle w:val="0"/>
        <w:jc w:val="right"/>
      </w:pPr>
      <w:r>
        <w:rPr>
          <w:sz w:val="24"/>
        </w:rPr>
        <w:t xml:space="preserve">капитального строительства</w:t>
      </w:r>
    </w:p>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В _________________________________</w:t>
      </w:r>
    </w:p>
    <w:p>
      <w:pPr>
        <w:pStyle w:val="1"/>
        <w:jc w:val="both"/>
      </w:pPr>
      <w:r>
        <w:rPr>
          <w:sz w:val="20"/>
        </w:rPr>
        <w:t xml:space="preserve">                                            (наименование уполномоченного</w:t>
      </w:r>
    </w:p>
    <w:p>
      <w:pPr>
        <w:pStyle w:val="1"/>
        <w:jc w:val="both"/>
      </w:pPr>
      <w:r>
        <w:rPr>
          <w:sz w:val="20"/>
        </w:rPr>
        <w:t xml:space="preserve">                                              органа, предоставляющего</w:t>
      </w:r>
    </w:p>
    <w:p>
      <w:pPr>
        <w:pStyle w:val="1"/>
        <w:jc w:val="both"/>
      </w:pPr>
      <w:r>
        <w:rPr>
          <w:sz w:val="20"/>
        </w:rPr>
        <w:t xml:space="preserve">                                               государственную услугу)</w:t>
      </w:r>
    </w:p>
    <w:p>
      <w:pPr>
        <w:pStyle w:val="1"/>
        <w:jc w:val="both"/>
      </w:pPr>
      <w:r>
        <w:rPr>
          <w:sz w:val="20"/>
        </w:rPr>
        <w:t xml:space="preserve">                                       От _________________________________</w:t>
      </w:r>
    </w:p>
    <w:p>
      <w:pPr>
        <w:pStyle w:val="1"/>
        <w:jc w:val="both"/>
      </w:pPr>
      <w:r>
        <w:rPr>
          <w:sz w:val="20"/>
        </w:rPr>
        <w:t xml:space="preserve">                                           (наименование юридического лица</w:t>
      </w:r>
    </w:p>
    <w:p>
      <w:pPr>
        <w:pStyle w:val="1"/>
        <w:jc w:val="both"/>
      </w:pPr>
      <w:r>
        <w:rPr>
          <w:sz w:val="20"/>
        </w:rPr>
        <w:t xml:space="preserve">                                           - заявителя, юридический адрес,</w:t>
      </w:r>
    </w:p>
    <w:p>
      <w:pPr>
        <w:pStyle w:val="1"/>
        <w:jc w:val="both"/>
      </w:pPr>
      <w:r>
        <w:rPr>
          <w:sz w:val="20"/>
        </w:rPr>
        <w:t xml:space="preserve">                                              почтовый адрес, телефон;</w:t>
      </w:r>
    </w:p>
    <w:p>
      <w:pPr>
        <w:pStyle w:val="1"/>
        <w:jc w:val="both"/>
      </w:pPr>
      <w:r>
        <w:rPr>
          <w:sz w:val="20"/>
        </w:rPr>
        <w:t xml:space="preserve">                                               Ф.И.О. физического лица</w:t>
      </w:r>
    </w:p>
    <w:p>
      <w:pPr>
        <w:pStyle w:val="1"/>
        <w:jc w:val="both"/>
      </w:pPr>
      <w:r>
        <w:rPr>
          <w:sz w:val="20"/>
        </w:rPr>
        <w:t xml:space="preserve">                                          - заявителя, реквизиты документа,</w:t>
      </w:r>
    </w:p>
    <w:p>
      <w:pPr>
        <w:pStyle w:val="1"/>
        <w:jc w:val="both"/>
      </w:pPr>
      <w:r>
        <w:rPr>
          <w:sz w:val="20"/>
        </w:rPr>
        <w:t xml:space="preserve">                                              удостоверяющего личность,</w:t>
      </w:r>
    </w:p>
    <w:p>
      <w:pPr>
        <w:pStyle w:val="1"/>
        <w:jc w:val="both"/>
      </w:pPr>
      <w:r>
        <w:rPr>
          <w:sz w:val="20"/>
        </w:rPr>
        <w:t xml:space="preserve">                                               почтовый адрес, телефон)</w:t>
      </w:r>
    </w:p>
    <w:p>
      <w:pPr>
        <w:pStyle w:val="1"/>
        <w:jc w:val="both"/>
      </w:pPr>
      <w:r>
        <w:rPr>
          <w:sz w:val="20"/>
        </w:rPr>
      </w:r>
    </w:p>
    <w:bookmarkStart w:id="839" w:name="P839"/>
    <w:bookmarkEnd w:id="839"/>
    <w:p>
      <w:pPr>
        <w:pStyle w:val="1"/>
        <w:jc w:val="both"/>
      </w:pPr>
      <w:r>
        <w:rPr>
          <w:sz w:val="20"/>
        </w:rPr>
        <w:t xml:space="preserve">                                 Заявление</w:t>
      </w:r>
    </w:p>
    <w:p>
      <w:pPr>
        <w:pStyle w:val="1"/>
        <w:jc w:val="both"/>
      </w:pPr>
      <w:r>
        <w:rPr>
          <w:sz w:val="20"/>
        </w:rPr>
        <w:t xml:space="preserve">      об исправлении опечаток и ошибок в разрешении на строительство,</w:t>
      </w:r>
    </w:p>
    <w:p>
      <w:pPr>
        <w:pStyle w:val="1"/>
        <w:jc w:val="both"/>
      </w:pPr>
      <w:r>
        <w:rPr>
          <w:sz w:val="20"/>
        </w:rPr>
        <w:t xml:space="preserve">                 разрешении на ввод объекта в эксплуатацию</w:t>
      </w:r>
    </w:p>
    <w:p>
      <w:pPr>
        <w:pStyle w:val="1"/>
        <w:jc w:val="both"/>
      </w:pPr>
      <w:r>
        <w:rPr>
          <w:sz w:val="20"/>
        </w:rPr>
      </w:r>
    </w:p>
    <w:p>
      <w:pPr>
        <w:pStyle w:val="1"/>
        <w:jc w:val="both"/>
      </w:pPr>
      <w:r>
        <w:rPr>
          <w:sz w:val="20"/>
        </w:rPr>
        <w:t xml:space="preserve">    Прошу исправить опечатку (ошибку) в разрешении на строительство (ввод в</w:t>
      </w:r>
    </w:p>
    <w:p>
      <w:pPr>
        <w:pStyle w:val="1"/>
        <w:jc w:val="both"/>
      </w:pPr>
      <w:r>
        <w:rPr>
          <w:sz w:val="20"/>
        </w:rPr>
        <w:t xml:space="preserve">эксплуатацию) от "__" _____________ N ____________ по объекту 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и адрес объекта капитального строительства)</w:t>
      </w:r>
    </w:p>
    <w:p>
      <w:pPr>
        <w:pStyle w:val="1"/>
        <w:jc w:val="both"/>
      </w:pPr>
      <w:r>
        <w:rPr>
          <w:sz w:val="20"/>
        </w:rPr>
        <w:t xml:space="preserve">в связи с ________________________________________________________________.</w:t>
      </w:r>
    </w:p>
    <w:p>
      <w:pPr>
        <w:pStyle w:val="1"/>
        <w:jc w:val="both"/>
      </w:pPr>
      <w:r>
        <w:rPr>
          <w:sz w:val="20"/>
        </w:rPr>
        <w:t xml:space="preserve">                             (указать причину)</w:t>
      </w:r>
    </w:p>
    <w:p>
      <w:pPr>
        <w:pStyle w:val="1"/>
        <w:jc w:val="both"/>
      </w:pPr>
      <w:r>
        <w:rPr>
          <w:sz w:val="20"/>
        </w:rPr>
        <w:t xml:space="preserve">Прошу  подготовить  разрешение  на  строительство,  разрешение  на  ввод  в</w:t>
      </w:r>
    </w:p>
    <w:p>
      <w:pPr>
        <w:pStyle w:val="1"/>
        <w:jc w:val="both"/>
      </w:pPr>
      <w:r>
        <w:rPr>
          <w:sz w:val="20"/>
        </w:rPr>
        <w:t xml:space="preserve">эксплуатацию   на   бумажном  носителе  или  форме  электронного  документа</w:t>
      </w:r>
    </w:p>
    <w:p>
      <w:pPr>
        <w:pStyle w:val="1"/>
        <w:jc w:val="both"/>
      </w:pPr>
      <w:r>
        <w:rPr>
          <w:sz w:val="20"/>
        </w:rPr>
        <w:t xml:space="preserve">___________________________________________________________________________</w:t>
      </w:r>
    </w:p>
    <w:p>
      <w:pPr>
        <w:pStyle w:val="1"/>
        <w:jc w:val="both"/>
      </w:pPr>
      <w:r>
        <w:rPr>
          <w:sz w:val="20"/>
        </w:rPr>
        <w:t xml:space="preserve">                           (нужное подчеркнуть)</w:t>
      </w:r>
    </w:p>
    <w:p>
      <w:pPr>
        <w:pStyle w:val="1"/>
        <w:jc w:val="both"/>
      </w:pPr>
      <w:r>
        <w:rPr>
          <w:sz w:val="20"/>
        </w:rPr>
        <w:t xml:space="preserve">Приложение:</w:t>
      </w:r>
    </w:p>
    <w:p>
      <w:pPr>
        <w:pStyle w:val="1"/>
        <w:jc w:val="both"/>
      </w:pPr>
      <w:r>
        <w:rPr>
          <w:sz w:val="20"/>
        </w:rPr>
        <w:t xml:space="preserve">___________________________________________________________________________</w:t>
      </w:r>
    </w:p>
    <w:p>
      <w:pPr>
        <w:pStyle w:val="1"/>
        <w:jc w:val="both"/>
      </w:pPr>
      <w:r>
        <w:rPr>
          <w:sz w:val="20"/>
        </w:rPr>
        <w:t xml:space="preserve">              (перечень документов, прилагаемых к заявлению)</w:t>
      </w:r>
    </w:p>
    <w:p>
      <w:pPr>
        <w:pStyle w:val="1"/>
        <w:jc w:val="both"/>
      </w:pPr>
      <w:r>
        <w:rPr>
          <w:sz w:val="20"/>
        </w:rPr>
        <w:t xml:space="preserve">____________________________________ _____________ ________________________</w:t>
      </w:r>
    </w:p>
    <w:p>
      <w:pPr>
        <w:pStyle w:val="1"/>
        <w:jc w:val="both"/>
      </w:pPr>
      <w:r>
        <w:rPr>
          <w:sz w:val="20"/>
        </w:rPr>
        <w:t xml:space="preserve">      (должность (при наличии)         (подпись)           (Ф.И.О)</w:t>
      </w:r>
    </w:p>
    <w:p>
      <w:pPr>
        <w:pStyle w:val="1"/>
        <w:jc w:val="both"/>
      </w:pPr>
      <w:r>
        <w:rPr>
          <w:sz w:val="20"/>
        </w:rPr>
      </w:r>
    </w:p>
    <w:p>
      <w:pPr>
        <w:pStyle w:val="1"/>
        <w:jc w:val="both"/>
      </w:pPr>
      <w:r>
        <w:rPr>
          <w:sz w:val="20"/>
        </w:rPr>
        <w:t xml:space="preserve">"__" ______________ г.</w:t>
      </w:r>
    </w:p>
    <w:p>
      <w:pPr>
        <w:pStyle w:val="1"/>
        <w:jc w:val="both"/>
      </w:pPr>
      <w:r>
        <w:rPr>
          <w:sz w:val="20"/>
        </w:rPr>
      </w:r>
    </w:p>
    <w:p>
      <w:pPr>
        <w:pStyle w:val="1"/>
        <w:jc w:val="both"/>
      </w:pPr>
      <w:r>
        <w:rPr>
          <w:sz w:val="20"/>
        </w:rPr>
        <w:t xml:space="preserve">    М.П.</w:t>
      </w:r>
    </w:p>
    <w:p>
      <w:pPr>
        <w:pStyle w:val="1"/>
        <w:jc w:val="both"/>
      </w:pPr>
      <w:r>
        <w:rPr>
          <w:sz w:val="20"/>
        </w:rPr>
        <w:t xml:space="preserve">(при наличии)</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Росавиации от 04.03.2020 N 260-П</w:t>
            <w:br/>
            <w:t>"Об утверждении Административного регламента Федерального агентства воздушного 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10.03.2025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94996&amp;date=10.03.2025&amp;dst=100094&amp;field=134" TargetMode = "External"/>
	<Relationship Id="rId8" Type="http://schemas.openxmlformats.org/officeDocument/2006/relationships/hyperlink" Target="https://login.consultant.ru/link/?req=doc&amp;base=LAW&amp;n=483905&amp;date=10.03.2025&amp;dst=12&amp;field=134" TargetMode = "External"/>
	<Relationship Id="rId9" Type="http://schemas.openxmlformats.org/officeDocument/2006/relationships/hyperlink" Target="https://login.consultant.ru/link/?req=doc&amp;base=LAW&amp;n=391643&amp;date=10.03.2025&amp;dst=165&amp;field=134" TargetMode = "External"/>
	<Relationship Id="rId10" Type="http://schemas.openxmlformats.org/officeDocument/2006/relationships/hyperlink" Target="https://login.consultant.ru/link/?req=doc&amp;base=LAW&amp;n=278988&amp;date=10.03.2025" TargetMode = "External"/>
	<Relationship Id="rId11" Type="http://schemas.openxmlformats.org/officeDocument/2006/relationships/hyperlink" Target="www.favt.ru" TargetMode = "External"/>
	<Relationship Id="rId12" Type="http://schemas.openxmlformats.org/officeDocument/2006/relationships/hyperlink" Target="www.gosuslugi.ru" TargetMode = "External"/>
	<Relationship Id="rId13" Type="http://schemas.openxmlformats.org/officeDocument/2006/relationships/hyperlink" Target="https://login.consultant.ru/link/?req=doc&amp;base=LAW&amp;n=496873&amp;date=10.03.2025&amp;dst=100110&amp;field=134" TargetMode = "External"/>
	<Relationship Id="rId14" Type="http://schemas.openxmlformats.org/officeDocument/2006/relationships/hyperlink" Target="https://login.consultant.ru/link/?req=doc&amp;base=LAW&amp;n=494926&amp;date=10.03.2025&amp;dst=102044&amp;field=134" TargetMode = "External"/>
	<Relationship Id="rId15" Type="http://schemas.openxmlformats.org/officeDocument/2006/relationships/hyperlink" Target="https://login.consultant.ru/link/?req=doc&amp;base=LAW&amp;n=494926&amp;date=10.03.2025&amp;dst=340&amp;field=134" TargetMode = "External"/>
	<Relationship Id="rId16" Type="http://schemas.openxmlformats.org/officeDocument/2006/relationships/hyperlink" Target="https://login.consultant.ru/link/?req=doc&amp;base=LAW&amp;n=494926&amp;date=10.03.2025&amp;dst=341&amp;field=134" TargetMode = "External"/>
	<Relationship Id="rId17" Type="http://schemas.openxmlformats.org/officeDocument/2006/relationships/hyperlink" Target="https://login.consultant.ru/link/?req=doc&amp;base=LAW&amp;n=494926&amp;date=10.03.2025&amp;dst=3213&amp;field=134" TargetMode = "External"/>
	<Relationship Id="rId18" Type="http://schemas.openxmlformats.org/officeDocument/2006/relationships/hyperlink" Target="https://login.consultant.ru/link/?req=doc&amp;base=LAW&amp;n=494926&amp;date=10.03.2025&amp;dst=3213&amp;field=134" TargetMode = "External"/>
	<Relationship Id="rId19" Type="http://schemas.openxmlformats.org/officeDocument/2006/relationships/hyperlink" Target="https://login.consultant.ru/link/?req=doc&amp;base=LAW&amp;n=494926&amp;date=10.03.2025&amp;dst=102044&amp;field=134" TargetMode = "External"/>
	<Relationship Id="rId20" Type="http://schemas.openxmlformats.org/officeDocument/2006/relationships/hyperlink" Target="https://login.consultant.ru/link/?req=doc&amp;base=LAW&amp;n=483234&amp;date=10.03.2025&amp;dst=100352&amp;field=134" TargetMode = "External"/>
	<Relationship Id="rId21" Type="http://schemas.openxmlformats.org/officeDocument/2006/relationships/hyperlink" Target="https://login.consultant.ru/link/?req=doc&amp;base=LAW&amp;n=334998&amp;date=10.03.2025" TargetMode = "External"/>
	<Relationship Id="rId22" Type="http://schemas.openxmlformats.org/officeDocument/2006/relationships/hyperlink" Target="https://login.consultant.ru/link/?req=doc&amp;base=LAW&amp;n=219447&amp;date=10.03.2025&amp;dst=100005&amp;field=134" TargetMode = "External"/>
	<Relationship Id="rId23" Type="http://schemas.openxmlformats.org/officeDocument/2006/relationships/hyperlink" Target="https://login.consultant.ru/link/?req=doc&amp;base=LAW&amp;n=494926&amp;date=10.03.2025&amp;dst=102044&amp;field=134" TargetMode = "External"/>
	<Relationship Id="rId24" Type="http://schemas.openxmlformats.org/officeDocument/2006/relationships/hyperlink" Target="https://login.consultant.ru/link/?req=doc&amp;base=LAW&amp;n=494926&amp;date=10.03.2025&amp;dst=3192&amp;field=134" TargetMode = "External"/>
	<Relationship Id="rId25" Type="http://schemas.openxmlformats.org/officeDocument/2006/relationships/hyperlink" Target="https://login.consultant.ru/link/?req=doc&amp;base=LAW&amp;n=494926&amp;date=10.03.2025&amp;dst=3291&amp;field=134" TargetMode = "External"/>
	<Relationship Id="rId26" Type="http://schemas.openxmlformats.org/officeDocument/2006/relationships/hyperlink" Target="https://login.consultant.ru/link/?req=doc&amp;base=LAW&amp;n=485963&amp;date=10.03.2025&amp;dst=100014&amp;field=134" TargetMode = "External"/>
	<Relationship Id="rId27" Type="http://schemas.openxmlformats.org/officeDocument/2006/relationships/hyperlink" Target="https://login.consultant.ru/link/?req=doc&amp;base=LAW&amp;n=494926&amp;date=10.03.2025&amp;dst=3049&amp;field=134" TargetMode = "External"/>
	<Relationship Id="rId28" Type="http://schemas.openxmlformats.org/officeDocument/2006/relationships/hyperlink" Target="https://login.consultant.ru/link/?req=doc&amp;base=LAW&amp;n=494926&amp;date=10.03.2025&amp;dst=2910&amp;field=134" TargetMode = "External"/>
	<Relationship Id="rId29" Type="http://schemas.openxmlformats.org/officeDocument/2006/relationships/hyperlink" Target="https://login.consultant.ru/link/?req=doc&amp;base=LAW&amp;n=494926&amp;date=10.03.2025&amp;dst=448&amp;field=134" TargetMode = "External"/>
	<Relationship Id="rId30" Type="http://schemas.openxmlformats.org/officeDocument/2006/relationships/hyperlink" Target="https://login.consultant.ru/link/?req=doc&amp;base=LAW&amp;n=494926&amp;date=10.03.2025&amp;dst=3219&amp;field=134" TargetMode = "External"/>
	<Relationship Id="rId31" Type="http://schemas.openxmlformats.org/officeDocument/2006/relationships/hyperlink" Target="https://login.consultant.ru/link/?req=doc&amp;base=LAW&amp;n=494926&amp;date=10.03.2025&amp;dst=3177&amp;field=134" TargetMode = "External"/>
	<Relationship Id="rId32" Type="http://schemas.openxmlformats.org/officeDocument/2006/relationships/hyperlink" Target="https://login.consultant.ru/link/?req=doc&amp;base=LAW&amp;n=494926&amp;date=10.03.2025&amp;dst=3220&amp;field=134" TargetMode = "External"/>
	<Relationship Id="rId33" Type="http://schemas.openxmlformats.org/officeDocument/2006/relationships/hyperlink" Target="https://login.consultant.ru/link/?req=doc&amp;base=LAW&amp;n=494926&amp;date=10.03.2025&amp;dst=100628&amp;field=134" TargetMode = "External"/>
	<Relationship Id="rId34" Type="http://schemas.openxmlformats.org/officeDocument/2006/relationships/hyperlink" Target="https://login.consultant.ru/link/?req=doc&amp;base=LAW&amp;n=494926&amp;date=10.03.2025&amp;dst=3054&amp;field=134" TargetMode = "External"/>
	<Relationship Id="rId35" Type="http://schemas.openxmlformats.org/officeDocument/2006/relationships/hyperlink" Target="https://login.consultant.ru/link/?req=doc&amp;base=LAW&amp;n=494926&amp;date=10.03.2025" TargetMode = "External"/>
	<Relationship Id="rId36" Type="http://schemas.openxmlformats.org/officeDocument/2006/relationships/hyperlink" Target="https://login.consultant.ru/link/?req=doc&amp;base=LAW&amp;n=494926&amp;date=10.03.2025&amp;dst=3054&amp;field=134" TargetMode = "External"/>
	<Relationship Id="rId37" Type="http://schemas.openxmlformats.org/officeDocument/2006/relationships/hyperlink" Target="https://login.consultant.ru/link/?req=doc&amp;base=LAW&amp;n=494926&amp;date=10.03.2025&amp;dst=3060&amp;field=134" TargetMode = "External"/>
	<Relationship Id="rId38" Type="http://schemas.openxmlformats.org/officeDocument/2006/relationships/hyperlink" Target="https://login.consultant.ru/link/?req=doc&amp;base=LAW&amp;n=494926&amp;date=10.03.2025&amp;dst=3060&amp;field=134" TargetMode = "External"/>
	<Relationship Id="rId39" Type="http://schemas.openxmlformats.org/officeDocument/2006/relationships/hyperlink" Target="https://login.consultant.ru/link/?req=doc&amp;base=LAW&amp;n=494926&amp;date=10.03.2025&amp;dst=102044&amp;field=134" TargetMode = "External"/>
	<Relationship Id="rId40" Type="http://schemas.openxmlformats.org/officeDocument/2006/relationships/hyperlink" Target="https://login.consultant.ru/link/?req=doc&amp;base=LAW&amp;n=494926&amp;date=10.03.2025&amp;dst=340&amp;field=134" TargetMode = "External"/>
	<Relationship Id="rId41" Type="http://schemas.openxmlformats.org/officeDocument/2006/relationships/hyperlink" Target="https://login.consultant.ru/link/?req=doc&amp;base=LAW&amp;n=494926&amp;date=10.03.2025&amp;dst=341&amp;field=134" TargetMode = "External"/>
	<Relationship Id="rId42" Type="http://schemas.openxmlformats.org/officeDocument/2006/relationships/hyperlink" Target="https://login.consultant.ru/link/?req=doc&amp;base=LAW&amp;n=494926&amp;date=10.03.2025&amp;dst=3213&amp;field=134" TargetMode = "External"/>
	<Relationship Id="rId43" Type="http://schemas.openxmlformats.org/officeDocument/2006/relationships/hyperlink" Target="https://login.consultant.ru/link/?req=doc&amp;base=LAW&amp;n=494926&amp;date=10.03.2025&amp;dst=3213&amp;field=134" TargetMode = "External"/>
	<Relationship Id="rId44" Type="http://schemas.openxmlformats.org/officeDocument/2006/relationships/hyperlink" Target="https://login.consultant.ru/link/?req=doc&amp;base=LAW&amp;n=494926&amp;date=10.03.2025&amp;dst=3192&amp;field=134" TargetMode = "External"/>
	<Relationship Id="rId45" Type="http://schemas.openxmlformats.org/officeDocument/2006/relationships/hyperlink" Target="https://login.consultant.ru/link/?req=doc&amp;base=LAW&amp;n=494926&amp;date=10.03.2025&amp;dst=3291&amp;field=134" TargetMode = "External"/>
	<Relationship Id="rId46" Type="http://schemas.openxmlformats.org/officeDocument/2006/relationships/hyperlink" Target="https://login.consultant.ru/link/?req=doc&amp;base=LAW&amp;n=494926&amp;date=10.03.2025&amp;dst=2910&amp;field=134" TargetMode = "External"/>
	<Relationship Id="rId47" Type="http://schemas.openxmlformats.org/officeDocument/2006/relationships/hyperlink" Target="https://login.consultant.ru/link/?req=doc&amp;base=LAW&amp;n=494926&amp;date=10.03.2025&amp;dst=171&amp;field=134" TargetMode = "External"/>
	<Relationship Id="rId48" Type="http://schemas.openxmlformats.org/officeDocument/2006/relationships/hyperlink" Target="https://login.consultant.ru/link/?req=doc&amp;base=LAW&amp;n=494926&amp;date=10.03.2025&amp;dst=2910&amp;field=134" TargetMode = "External"/>
	<Relationship Id="rId49" Type="http://schemas.openxmlformats.org/officeDocument/2006/relationships/hyperlink" Target="https://login.consultant.ru/link/?req=doc&amp;base=LAW&amp;n=494926&amp;date=10.03.2025&amp;dst=3054&amp;field=134" TargetMode = "External"/>
	<Relationship Id="rId50" Type="http://schemas.openxmlformats.org/officeDocument/2006/relationships/hyperlink" Target="https://login.consultant.ru/link/?req=doc&amp;base=LAW&amp;n=494926&amp;date=10.03.2025&amp;dst=3060&amp;field=134" TargetMode = "External"/>
	<Relationship Id="rId51" Type="http://schemas.openxmlformats.org/officeDocument/2006/relationships/hyperlink" Target="https://login.consultant.ru/link/?req=doc&amp;base=LAW&amp;n=494926&amp;date=10.03.2025&amp;dst=2426&amp;field=134" TargetMode = "External"/>
	<Relationship Id="rId52" Type="http://schemas.openxmlformats.org/officeDocument/2006/relationships/hyperlink" Target="https://login.consultant.ru/link/?req=doc&amp;base=LAW&amp;n=483234&amp;date=10.03.2025&amp;dst=100799&amp;field=134" TargetMode = "External"/>
	<Relationship Id="rId53" Type="http://schemas.openxmlformats.org/officeDocument/2006/relationships/hyperlink" Target="https://login.consultant.ru/link/?req=doc&amp;base=LAW&amp;n=494926&amp;date=10.03.2025&amp;dst=1909&amp;field=134" TargetMode = "External"/>
	<Relationship Id="rId54" Type="http://schemas.openxmlformats.org/officeDocument/2006/relationships/hyperlink" Target="https://login.consultant.ru/link/?req=doc&amp;base=LAW&amp;n=494926&amp;date=10.03.2025&amp;dst=100628&amp;field=134" TargetMode = "External"/>
	<Relationship Id="rId55" Type="http://schemas.openxmlformats.org/officeDocument/2006/relationships/hyperlink" Target="https://login.consultant.ru/link/?req=doc&amp;base=LAW&amp;n=494926&amp;date=10.03.2025&amp;dst=100871&amp;field=134" TargetMode = "External"/>
	<Relationship Id="rId56" Type="http://schemas.openxmlformats.org/officeDocument/2006/relationships/hyperlink" Target="https://login.consultant.ru/link/?req=doc&amp;base=LAW&amp;n=329563&amp;date=10.03.2025" TargetMode = "External"/>
	<Relationship Id="rId57" Type="http://schemas.openxmlformats.org/officeDocument/2006/relationships/hyperlink" Target="https://login.consultant.ru/link/?req=doc&amp;base=LAW&amp;n=494996&amp;date=10.03.2025&amp;dst=43&amp;field=134" TargetMode = "External"/>
	<Relationship Id="rId58" Type="http://schemas.openxmlformats.org/officeDocument/2006/relationships/hyperlink" Target="https://login.consultant.ru/link/?req=doc&amp;base=LAW&amp;n=494996&amp;date=10.03.2025&amp;dst=290&amp;field=134" TargetMode = "External"/>
	<Relationship Id="rId59" Type="http://schemas.openxmlformats.org/officeDocument/2006/relationships/hyperlink" Target="https://login.consultant.ru/link/?req=doc&amp;base=LAW&amp;n=494998&amp;date=10.03.2025&amp;dst=100088&amp;field=134" TargetMode = "External"/>
	<Relationship Id="rId60" Type="http://schemas.openxmlformats.org/officeDocument/2006/relationships/hyperlink" Target="https://login.consultant.ru/link/?req=doc&amp;base=LAW&amp;n=494926&amp;date=10.03.2025&amp;dst=3177&amp;field=134" TargetMode = "External"/>
	<Relationship Id="rId61" Type="http://schemas.openxmlformats.org/officeDocument/2006/relationships/hyperlink" Target="https://login.consultant.ru/link/?req=doc&amp;base=LAW&amp;n=494926&amp;date=10.03.2025&amp;dst=3177&amp;field=134" TargetMode = "External"/>
	<Relationship Id="rId62" Type="http://schemas.openxmlformats.org/officeDocument/2006/relationships/hyperlink" Target="https://login.consultant.ru/link/?req=doc&amp;base=LAW&amp;n=495440&amp;date=10.03.2025&amp;dst=261&amp;field=134" TargetMode = "External"/>
	<Relationship Id="rId63" Type="http://schemas.openxmlformats.org/officeDocument/2006/relationships/hyperlink" Target="https://login.consultant.ru/link/?req=doc&amp;base=LAW&amp;n=483234&amp;date=10.03.2025&amp;dst=100352&amp;field=134" TargetMode = "External"/>
	<Relationship Id="rId64" Type="http://schemas.openxmlformats.org/officeDocument/2006/relationships/hyperlink" Target="https://login.consultant.ru/link/?req=doc&amp;base=LAW&amp;n=183496&amp;date=10.03.2025&amp;dst=100012&amp;field=134" TargetMode = "External"/>
	<Relationship Id="rId65" Type="http://schemas.openxmlformats.org/officeDocument/2006/relationships/hyperlink" Target="https://login.consultant.ru/link/?req=doc&amp;base=LAW&amp;n=494996&amp;date=10.03.2025&amp;dst=244&amp;field=134" TargetMode = "External"/>
	<Relationship Id="rId66" Type="http://schemas.openxmlformats.org/officeDocument/2006/relationships/hyperlink" Target="https://login.consultant.ru/link/?req=doc&amp;base=LAW&amp;n=494998&amp;date=10.03.2025" TargetMode = "External"/>
	<Relationship Id="rId67" Type="http://schemas.openxmlformats.org/officeDocument/2006/relationships/hyperlink" Target="https://login.consultant.ru/link/?req=doc&amp;base=LAW&amp;n=442096&amp;date=10.03.2025" TargetMode = "External"/>
	<Relationship Id="rId68" Type="http://schemas.openxmlformats.org/officeDocument/2006/relationships/hyperlink" Target="https://login.consultant.ru/link/?req=doc&amp;base=LAW&amp;n=475244&amp;date=10.03.2025" TargetMode = "External"/>
	<Relationship Id="rId69" Type="http://schemas.openxmlformats.org/officeDocument/2006/relationships/hyperlink" Target="https://login.consultant.ru/link/?req=doc&amp;base=LAW&amp;n=494996&amp;date=10.03.2025&amp;dst=86&amp;field=134" TargetMode = "External"/>
	<Relationship Id="rId70" Type="http://schemas.openxmlformats.org/officeDocument/2006/relationships/hyperlink" Target="https://login.consultant.ru/link/?req=doc&amp;base=LAW&amp;n=494926&amp;date=10.03.2025&amp;dst=2550&amp;field=134" TargetMode = "External"/>
	<Relationship Id="rId71" Type="http://schemas.openxmlformats.org/officeDocument/2006/relationships/hyperlink" Target="https://login.consultant.ru/link/?req=doc&amp;base=LAW&amp;n=494996&amp;date=10.03.2025&amp;dst=86&amp;field=134" TargetMode = "External"/>
	<Relationship Id="rId72" Type="http://schemas.openxmlformats.org/officeDocument/2006/relationships/hyperlink" Target="https://login.consultant.ru/link/?req=doc&amp;base=LAW&amp;n=494926&amp;date=10.03.2025&amp;dst=2568&amp;field=134" TargetMode = "External"/>
	<Relationship Id="rId73" Type="http://schemas.openxmlformats.org/officeDocument/2006/relationships/hyperlink" Target="https://login.consultant.ru/link/?req=doc&amp;base=LAW&amp;n=494926&amp;date=10.03.2025&amp;dst=3213&amp;field=134" TargetMode = "External"/>
	<Relationship Id="rId74" Type="http://schemas.openxmlformats.org/officeDocument/2006/relationships/hyperlink" Target="https://login.consultant.ru/link/?req=doc&amp;base=LAW&amp;n=494926&amp;date=10.03.2025&amp;dst=102044&amp;field=134" TargetMode = "External"/>
	<Relationship Id="rId75" Type="http://schemas.openxmlformats.org/officeDocument/2006/relationships/hyperlink" Target="https://login.consultant.ru/link/?req=doc&amp;base=LAW&amp;n=494926&amp;date=10.03.2025&amp;dst=3213&amp;field=134" TargetMode = "External"/>
	<Relationship Id="rId76" Type="http://schemas.openxmlformats.org/officeDocument/2006/relationships/hyperlink" Target="https://login.consultant.ru/link/?req=doc&amp;base=LAW&amp;n=494926&amp;date=10.03.2025&amp;dst=2621&amp;field=134" TargetMode = "External"/>
	<Relationship Id="rId77" Type="http://schemas.openxmlformats.org/officeDocument/2006/relationships/hyperlink" Target="https://login.consultant.ru/link/?req=doc&amp;base=LAW&amp;n=494996&amp;date=10.03.2025&amp;dst=86&amp;field=134" TargetMode = "External"/>
	<Relationship Id="rId78" Type="http://schemas.openxmlformats.org/officeDocument/2006/relationships/hyperlink" Target="https://login.consultant.ru/link/?req=doc&amp;base=LAW&amp;n=494926&amp;date=10.03.2025&amp;dst=2536&amp;field=134" TargetMode = "External"/>
	<Relationship Id="rId79" Type="http://schemas.openxmlformats.org/officeDocument/2006/relationships/hyperlink" Target="https://login.consultant.ru/link/?req=doc&amp;base=LAW&amp;n=494996&amp;date=10.03.2025&amp;dst=219&amp;field=134" TargetMode = "External"/>
	<Relationship Id="rId80" Type="http://schemas.openxmlformats.org/officeDocument/2006/relationships/hyperlink" Target="https://login.consultant.ru/link/?req=doc&amp;base=LAW&amp;n=494996&amp;date=10.03.2025&amp;dst=107&amp;field=134" TargetMode = "External"/>
	<Relationship Id="rId81" Type="http://schemas.openxmlformats.org/officeDocument/2006/relationships/hyperlink" Target="https://login.consultant.ru/link/?req=doc&amp;base=LAW&amp;n=494996&amp;date=10.03.2025" TargetMode = "External"/>
	<Relationship Id="rId82" Type="http://schemas.openxmlformats.org/officeDocument/2006/relationships/hyperlink" Target="https://login.consultant.ru/link/?req=doc&amp;base=LAW&amp;n=391643&amp;date=10.03.2025" TargetMode = "External"/>
	<Relationship Id="rId83" Type="http://schemas.openxmlformats.org/officeDocument/2006/relationships/hyperlink" Target="https://login.consultant.ru/link/?req=doc&amp;base=LAW&amp;n=300316&amp;date=10.03.2025" TargetMode = "External"/>
	<Relationship Id="rId84" Type="http://schemas.openxmlformats.org/officeDocument/2006/relationships/hyperlink" Target="https://login.consultant.ru/link/?req=doc&amp;base=LAW&amp;n=311791&amp;date=10.03.2025"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Росавиации от 04.03.2020 N 260-П
"Об утверждении Административного регламента Федерального агентства воздушного транспорта предоставления государственной услуги по выдаче разрешений на строительство и ввод в эксплуатацию аэропортов или иных объектов инфраструктуры воздушного транспорта, являющихся объектами капитального строительства"
(Зарегистрировано в Минюсте России 30.09.2020 N 60146)</dc:title>
  <dcterms:created xsi:type="dcterms:W3CDTF">2025-03-10T05:10:59Z</dcterms:created>
</cp:coreProperties>
</file>